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626E40" w:rsidRPr="00626E40">
              <w:rPr>
                <w:rFonts w:ascii="Times New Roman" w:hAnsi="Times New Roman"/>
                <w:sz w:val="24"/>
                <w:szCs w:val="24"/>
              </w:rPr>
              <w:t xml:space="preserve">Эндоскопическое введение </w:t>
            </w:r>
            <w:proofErr w:type="spellStart"/>
            <w:r w:rsidR="00626E40" w:rsidRPr="00626E40">
              <w:rPr>
                <w:rFonts w:ascii="Times New Roman" w:hAnsi="Times New Roman"/>
                <w:sz w:val="24"/>
                <w:szCs w:val="24"/>
              </w:rPr>
              <w:t>стента</w:t>
            </w:r>
            <w:proofErr w:type="spellEnd"/>
            <w:r w:rsidR="00626E40" w:rsidRPr="00626E40">
              <w:rPr>
                <w:rFonts w:ascii="Times New Roman" w:hAnsi="Times New Roman"/>
                <w:sz w:val="24"/>
                <w:szCs w:val="24"/>
              </w:rPr>
              <w:t xml:space="preserve"> (трубки) в желчный проток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26E40">
              <w:rPr>
                <w:rFonts w:ascii="Times New Roman" w:hAnsi="Times New Roman"/>
                <w:sz w:val="24"/>
                <w:szCs w:val="24"/>
              </w:rPr>
              <w:t>15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626E40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E587F" w:rsidP="00CE30DF">
            <w:pPr>
              <w:numPr>
                <w:ilvl w:val="0"/>
                <w:numId w:val="5"/>
              </w:numPr>
              <w:shd w:val="clear" w:color="auto" w:fill="FFFFFF"/>
              <w:spacing w:line="245" w:lineRule="atLeast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К80.04 </w:t>
            </w:r>
            <w:r w:rsidRPr="000E587F">
              <w:rPr>
                <w:rFonts w:ascii="Times New Roman" w:hAnsi="Times New Roman"/>
                <w:color w:val="000000"/>
                <w:sz w:val="24"/>
                <w:szCs w:val="24"/>
              </w:rPr>
              <w:t>Камни желчного протока с холециститом</w:t>
            </w:r>
          </w:p>
          <w:p w:rsidR="000E587F" w:rsidRDefault="000E587F" w:rsidP="00CE30DF">
            <w:pPr>
              <w:numPr>
                <w:ilvl w:val="0"/>
                <w:numId w:val="5"/>
              </w:numPr>
              <w:shd w:val="clear" w:color="auto" w:fill="FFFFFF"/>
              <w:spacing w:line="245" w:lineRule="atLeast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К83.1 </w:t>
            </w:r>
            <w:r w:rsidRPr="000E587F">
              <w:rPr>
                <w:rFonts w:ascii="Times New Roman" w:hAnsi="Times New Roman"/>
                <w:color w:val="000000"/>
                <w:sz w:val="24"/>
                <w:szCs w:val="24"/>
              </w:rPr>
              <w:t>Закупорка желчного протока</w:t>
            </w:r>
          </w:p>
          <w:p w:rsidR="000E587F" w:rsidRDefault="000E587F" w:rsidP="00CE30DF">
            <w:pPr>
              <w:numPr>
                <w:ilvl w:val="0"/>
                <w:numId w:val="5"/>
              </w:numPr>
              <w:shd w:val="clear" w:color="auto" w:fill="FFFFFF"/>
              <w:spacing w:line="245" w:lineRule="atLeast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К91.5 </w:t>
            </w:r>
            <w:r w:rsidRPr="000E587F">
              <w:rPr>
                <w:rFonts w:ascii="Times New Roman" w:hAnsi="Times New Roman"/>
                <w:color w:val="000000"/>
                <w:sz w:val="24"/>
                <w:szCs w:val="24"/>
              </w:rPr>
              <w:t>Постхолецистэктомический синдром</w:t>
            </w:r>
          </w:p>
          <w:p w:rsidR="000E587F" w:rsidRDefault="000E587F" w:rsidP="00CE30DF">
            <w:pPr>
              <w:numPr>
                <w:ilvl w:val="0"/>
                <w:numId w:val="5"/>
              </w:numPr>
              <w:shd w:val="clear" w:color="auto" w:fill="FFFFFF"/>
              <w:spacing w:line="245" w:lineRule="atLeast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С22.1 </w:t>
            </w:r>
            <w:r w:rsidRPr="000E587F">
              <w:rPr>
                <w:rFonts w:ascii="Times New Roman" w:hAnsi="Times New Roman"/>
                <w:color w:val="000000"/>
                <w:sz w:val="24"/>
                <w:szCs w:val="24"/>
              </w:rPr>
              <w:t>Рак внутрипеченочного желчного протока</w:t>
            </w:r>
          </w:p>
          <w:p w:rsidR="000E587F" w:rsidRDefault="000E587F" w:rsidP="00CE30DF">
            <w:pPr>
              <w:numPr>
                <w:ilvl w:val="0"/>
                <w:numId w:val="5"/>
              </w:numPr>
              <w:shd w:val="clear" w:color="auto" w:fill="FFFFFF"/>
              <w:spacing w:line="245" w:lineRule="atLeast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В67.5 </w:t>
            </w:r>
            <w:r w:rsidRPr="000E58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Инвазия печени, вызванная </w:t>
            </w:r>
            <w:proofErr w:type="spellStart"/>
            <w:r w:rsidRPr="000E587F">
              <w:rPr>
                <w:rFonts w:ascii="Times New Roman" w:hAnsi="Times New Roman"/>
                <w:color w:val="000000"/>
                <w:sz w:val="24"/>
                <w:szCs w:val="24"/>
              </w:rPr>
              <w:t>echinococcus</w:t>
            </w:r>
            <w:proofErr w:type="spellEnd"/>
            <w:r w:rsidRPr="000E58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587F">
              <w:rPr>
                <w:rFonts w:ascii="Times New Roman" w:hAnsi="Times New Roman"/>
                <w:color w:val="000000"/>
                <w:sz w:val="24"/>
                <w:szCs w:val="24"/>
              </w:rPr>
              <w:t>multilocularis</w:t>
            </w:r>
            <w:proofErr w:type="spellEnd"/>
          </w:p>
          <w:p w:rsidR="000E587F" w:rsidRDefault="000E587F" w:rsidP="00CE30DF">
            <w:pPr>
              <w:numPr>
                <w:ilvl w:val="0"/>
                <w:numId w:val="5"/>
              </w:numPr>
              <w:shd w:val="clear" w:color="auto" w:fill="FFFFFF"/>
              <w:spacing w:line="245" w:lineRule="atLeast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С24.9 </w:t>
            </w:r>
            <w:r w:rsidRPr="000E587F">
              <w:rPr>
                <w:rFonts w:ascii="Times New Roman" w:hAnsi="Times New Roman"/>
                <w:color w:val="000000"/>
                <w:sz w:val="24"/>
                <w:szCs w:val="24"/>
              </w:rPr>
              <w:t>Злокачественное новообразование желчных путей неуточненное</w:t>
            </w:r>
          </w:p>
          <w:p w:rsidR="000E587F" w:rsidRPr="000E587F" w:rsidRDefault="000E587F" w:rsidP="00CE30DF">
            <w:pPr>
              <w:numPr>
                <w:ilvl w:val="0"/>
                <w:numId w:val="5"/>
              </w:numPr>
              <w:shd w:val="clear" w:color="auto" w:fill="FFFFFF"/>
              <w:spacing w:line="245" w:lineRule="atLeast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К83.8 </w:t>
            </w:r>
            <w:r w:rsidRPr="000E587F">
              <w:rPr>
                <w:rFonts w:ascii="Times New Roman" w:hAnsi="Times New Roman"/>
                <w:color w:val="000000"/>
                <w:sz w:val="24"/>
                <w:szCs w:val="24"/>
              </w:rPr>
              <w:t>Другие уточненные болезни желчевыводящих путей</w:t>
            </w:r>
          </w:p>
          <w:p w:rsidR="000E587F" w:rsidRPr="00DF50B3" w:rsidRDefault="000E587F" w:rsidP="00CE30DF">
            <w:pPr>
              <w:numPr>
                <w:ilvl w:val="0"/>
                <w:numId w:val="5"/>
              </w:numPr>
              <w:shd w:val="clear" w:color="auto" w:fill="FFFFFF"/>
              <w:spacing w:line="245" w:lineRule="atLeast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</w:t>
            </w:r>
            <w:r w:rsidR="00DF50B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="00DF50B3" w:rsidRPr="00DF50B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E587F">
              <w:rPr>
                <w:rFonts w:ascii="Times New Roman" w:hAnsi="Times New Roman"/>
                <w:color w:val="000000"/>
                <w:sz w:val="24"/>
                <w:szCs w:val="24"/>
              </w:rPr>
              <w:t>8 Злокачественное поражение желудка, выходящее за пределы одной и более вышеуказанных локализаций</w:t>
            </w:r>
          </w:p>
          <w:p w:rsidR="00DF50B3" w:rsidRDefault="00DF50B3" w:rsidP="00CE30DF">
            <w:pPr>
              <w:numPr>
                <w:ilvl w:val="0"/>
                <w:numId w:val="5"/>
              </w:numPr>
              <w:shd w:val="clear" w:color="auto" w:fill="FFFFFF"/>
              <w:spacing w:line="245" w:lineRule="atLeast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С24.0 </w:t>
            </w:r>
            <w:r w:rsidRPr="00DF50B3">
              <w:rPr>
                <w:rFonts w:ascii="Times New Roman" w:hAnsi="Times New Roman"/>
                <w:color w:val="000000"/>
                <w:sz w:val="24"/>
                <w:szCs w:val="24"/>
              </w:rPr>
              <w:t>Злокачественное новообразование внепеченочного желчного протока</w:t>
            </w:r>
          </w:p>
          <w:p w:rsidR="00AB1862" w:rsidRPr="00CE30DF" w:rsidRDefault="00AB1862" w:rsidP="00CE30DF">
            <w:pPr>
              <w:numPr>
                <w:ilvl w:val="0"/>
                <w:numId w:val="5"/>
              </w:numPr>
              <w:shd w:val="clear" w:color="auto" w:fill="FFFFFF"/>
              <w:spacing w:line="245" w:lineRule="atLeast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С25.0 </w:t>
            </w:r>
            <w:r w:rsidRPr="00AB1862">
              <w:rPr>
                <w:rFonts w:ascii="Times New Roman" w:hAnsi="Times New Roman"/>
                <w:color w:val="000000"/>
                <w:sz w:val="24"/>
                <w:szCs w:val="24"/>
              </w:rPr>
              <w:t>Злокачественное новообразование головки поджелудочной железы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78AB" w:rsidRDefault="00CE30DF" w:rsidP="00047AA6">
            <w:pPr>
              <w:pStyle w:val="a0"/>
              <w:tabs>
                <w:tab w:val="left" w:pos="1134"/>
              </w:tabs>
              <w:spacing w:line="100" w:lineRule="atLeast"/>
              <w:jc w:val="center"/>
            </w:pPr>
            <w:r w:rsidRPr="006278AB">
              <w:t xml:space="preserve">В основе </w:t>
            </w:r>
            <w:proofErr w:type="spellStart"/>
            <w:r w:rsidR="00832A97" w:rsidRPr="006278AB">
              <w:rPr>
                <w:shd w:val="clear" w:color="auto" w:fill="FFFFFF"/>
                <w:lang w:eastAsia="ru-RU"/>
              </w:rPr>
              <w:t>стентирования</w:t>
            </w:r>
            <w:proofErr w:type="spellEnd"/>
            <w:r w:rsidR="00832A97" w:rsidRPr="006278AB">
              <w:rPr>
                <w:shd w:val="clear" w:color="auto" w:fill="FFFFFF"/>
                <w:lang w:eastAsia="ru-RU"/>
              </w:rPr>
              <w:t xml:space="preserve"> желчных протоков лежит введение в просвет желчного протока </w:t>
            </w:r>
            <w:proofErr w:type="spellStart"/>
            <w:r w:rsidR="00832A97" w:rsidRPr="006278AB">
              <w:rPr>
                <w:shd w:val="clear" w:color="auto" w:fill="FFFFFF"/>
                <w:lang w:eastAsia="ru-RU"/>
              </w:rPr>
              <w:t>стента</w:t>
            </w:r>
            <w:proofErr w:type="spellEnd"/>
            <w:r w:rsidR="00832A97" w:rsidRPr="006278AB">
              <w:rPr>
                <w:shd w:val="clear" w:color="auto" w:fill="FFFFFF"/>
                <w:lang w:eastAsia="ru-RU"/>
              </w:rPr>
              <w:t>, обеспечивающего восстановление нормальной проходимости протока.</w:t>
            </w:r>
            <w:r w:rsidR="00832A97" w:rsidRPr="006278AB">
              <w:rPr>
                <w:lang w:eastAsia="ru-RU"/>
              </w:rPr>
              <w:t> 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2FEA" w:rsidRDefault="00047AA6" w:rsidP="000E587F">
            <w:pPr>
              <w:pStyle w:val="a0"/>
              <w:spacing w:line="100" w:lineRule="atLeast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 xml:space="preserve">51.84 Эндоскопическая </w:t>
            </w:r>
            <w:proofErr w:type="spellStart"/>
            <w:r>
              <w:rPr>
                <w:lang w:eastAsia="ru-RU"/>
              </w:rPr>
              <w:t>дилятация</w:t>
            </w:r>
            <w:proofErr w:type="spellEnd"/>
            <w:r>
              <w:rPr>
                <w:lang w:eastAsia="ru-RU"/>
              </w:rPr>
              <w:t xml:space="preserve"> ампулы желчного протока</w:t>
            </w:r>
            <w:proofErr w:type="gramEnd"/>
          </w:p>
          <w:p w:rsidR="00047AA6" w:rsidRDefault="00047AA6" w:rsidP="000E587F">
            <w:pPr>
              <w:pStyle w:val="a0"/>
              <w:spacing w:line="100" w:lineRule="atLeast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51.72 </w:t>
            </w:r>
            <w:proofErr w:type="spellStart"/>
            <w:r>
              <w:rPr>
                <w:lang w:eastAsia="ru-RU"/>
              </w:rPr>
              <w:t>Холедохопластика</w:t>
            </w:r>
            <w:proofErr w:type="spellEnd"/>
          </w:p>
          <w:p w:rsidR="00047AA6" w:rsidRDefault="000E587F" w:rsidP="000E587F">
            <w:pPr>
              <w:pStyle w:val="a0"/>
              <w:spacing w:line="100" w:lineRule="atLeas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51.79 Восстановление других желчных протоков</w:t>
            </w:r>
          </w:p>
          <w:p w:rsidR="000E587F" w:rsidRPr="00041EC0" w:rsidRDefault="000E587F" w:rsidP="000E587F">
            <w:pPr>
              <w:pStyle w:val="a0"/>
              <w:spacing w:line="100" w:lineRule="atLeast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51.391 </w:t>
            </w:r>
            <w:proofErr w:type="spellStart"/>
            <w:r>
              <w:rPr>
                <w:lang w:eastAsia="ru-RU"/>
              </w:rPr>
              <w:t>Чрескожная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чреспеченочная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холецистохолангиостомия</w:t>
            </w:r>
            <w:proofErr w:type="spellEnd"/>
          </w:p>
          <w:p w:rsidR="00DF50B3" w:rsidRPr="00DF50B3" w:rsidRDefault="00DF50B3" w:rsidP="00DF50B3">
            <w:pPr>
              <w:pStyle w:val="a0"/>
              <w:spacing w:line="100" w:lineRule="atLeast"/>
              <w:jc w:val="center"/>
              <w:rPr>
                <w:lang w:eastAsia="ru-RU"/>
              </w:rPr>
            </w:pPr>
            <w:r w:rsidRPr="00DF50B3">
              <w:rPr>
                <w:lang w:eastAsia="ru-RU"/>
              </w:rPr>
              <w:t xml:space="preserve">51.37 </w:t>
            </w:r>
            <w:r>
              <w:rPr>
                <w:lang w:eastAsia="ru-RU"/>
              </w:rPr>
              <w:t>Анастомоз печеночного протока в желудочно-кишечный тракт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7D53">
            <w:pPr>
              <w:pStyle w:val="a0"/>
              <w:jc w:val="center"/>
            </w:pPr>
            <w:r>
              <w:t>5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B1862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7D53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7D53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lastRenderedPageBreak/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6453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64118">
            <w:pPr>
              <w:pStyle w:val="a0"/>
              <w:jc w:val="center"/>
            </w:pPr>
            <w:r>
              <w:t>1</w:t>
            </w:r>
            <w:r w:rsidR="00106717">
              <w:t>5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041EC0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DF50B3">
            <w:pPr>
              <w:numPr>
                <w:ilvl w:val="0"/>
                <w:numId w:val="5"/>
              </w:numPr>
              <w:shd w:val="clear" w:color="auto" w:fill="FFFFFF"/>
              <w:spacing w:line="245" w:lineRule="atLeast"/>
              <w:ind w:left="272"/>
            </w:pPr>
            <w:r w:rsidRPr="00DF50B3">
              <w:rPr>
                <w:rFonts w:ascii="Times New Roman" w:hAnsi="Times New Roman"/>
                <w:sz w:val="24"/>
                <w:szCs w:val="24"/>
              </w:rPr>
              <w:t>Пациенты с диагнозом:</w:t>
            </w:r>
            <w:r>
              <w:t xml:space="preserve"> </w:t>
            </w:r>
            <w:r w:rsidR="00FE7196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DF50B3" w:rsidRPr="000E587F">
              <w:rPr>
                <w:rFonts w:ascii="Times New Roman" w:hAnsi="Times New Roman"/>
                <w:color w:val="000000"/>
                <w:sz w:val="24"/>
                <w:szCs w:val="24"/>
              </w:rPr>
              <w:t>акупорка желчного протока</w:t>
            </w:r>
            <w:r w:rsidR="00DF50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DF50B3">
              <w:rPr>
                <w:rFonts w:ascii="Times New Roman" w:hAnsi="Times New Roman"/>
                <w:color w:val="000000"/>
                <w:sz w:val="24"/>
                <w:szCs w:val="24"/>
              </w:rPr>
              <w:t>иноперабельная</w:t>
            </w:r>
            <w:proofErr w:type="spellEnd"/>
            <w:r w:rsidR="00DF50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опухоль </w:t>
            </w:r>
            <w:r w:rsidR="001067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захватом </w:t>
            </w:r>
            <w:r w:rsidR="00DF50B3">
              <w:rPr>
                <w:rFonts w:ascii="Times New Roman" w:hAnsi="Times New Roman"/>
                <w:color w:val="000000"/>
                <w:sz w:val="24"/>
                <w:szCs w:val="24"/>
              </w:rPr>
              <w:t>желчных путей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06717" w:rsidRDefault="00E5381D" w:rsidP="00106717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>Patients</w:t>
            </w:r>
            <w:r w:rsidRPr="00DF50B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A105FC">
              <w:rPr>
                <w:rFonts w:cs="Times New Roman"/>
                <w:b w:val="0"/>
                <w:sz w:val="24"/>
                <w:szCs w:val="24"/>
              </w:rPr>
              <w:t>with</w:t>
            </w:r>
            <w:r w:rsidRPr="00DF50B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bookmarkStart w:id="0" w:name="__DdeLink__4132_639869877"/>
            <w:bookmarkEnd w:id="0"/>
            <w:r w:rsidR="00DF50B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biliary</w:t>
            </w:r>
            <w:r w:rsidR="00DF50B3" w:rsidRPr="00DF50B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F50B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obstructin</w:t>
            </w:r>
            <w:proofErr w:type="spellEnd"/>
            <w:r w:rsidR="00DF50B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proofErr w:type="gramStart"/>
            <w:r w:rsidR="00DF50B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inoperable  biliary</w:t>
            </w:r>
            <w:proofErr w:type="gramEnd"/>
            <w:r w:rsidR="00DF50B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tract</w:t>
            </w:r>
            <w:r w:rsidR="00106717" w:rsidRPr="001067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-</w:t>
            </w:r>
            <w:r w:rsidR="001067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related tumors</w:t>
            </w:r>
          </w:p>
        </w:tc>
      </w:tr>
      <w:tr w:rsidR="00E5381D" w:rsidRPr="00626E40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0E587F">
            <w:pPr>
              <w:pStyle w:val="a0"/>
              <w:jc w:val="center"/>
            </w:pPr>
            <w:r w:rsidRPr="00626E40">
              <w:t xml:space="preserve">Эндоскопическое введение </w:t>
            </w:r>
            <w:proofErr w:type="spellStart"/>
            <w:r w:rsidRPr="00626E40">
              <w:t>стента</w:t>
            </w:r>
            <w:proofErr w:type="spellEnd"/>
            <w:r w:rsidRPr="00626E40">
              <w:t xml:space="preserve"> (трубки) в желчный проток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505B5" w:rsidRDefault="000E587F" w:rsidP="000E587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>
              <w:rPr>
                <w:rStyle w:val="apple-converted-space"/>
                <w:b w:val="0"/>
                <w:sz w:val="24"/>
                <w:szCs w:val="24"/>
              </w:rPr>
              <w:t>Endoscopic biliary stenting</w:t>
            </w:r>
          </w:p>
        </w:tc>
      </w:tr>
      <w:tr w:rsidR="00E5381D" w:rsidRPr="00041EC0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F82465" w:rsidRDefault="00DF50B3" w:rsidP="005D2FEA">
            <w:pPr>
              <w:pStyle w:val="a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Анастомоз печеночного протока в желудочно-кишечный тракт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D67997" w:rsidRDefault="00DF50B3" w:rsidP="00D67997">
            <w:pPr>
              <w:pStyle w:val="a0"/>
              <w:jc w:val="center"/>
              <w:rPr>
                <w:shd w:val="clear" w:color="auto" w:fill="FFFFFF"/>
                <w:lang w:val="en-US"/>
              </w:rPr>
            </w:pPr>
            <w:r>
              <w:rPr>
                <w:shd w:val="clear" w:color="auto" w:fill="FFFFFF"/>
                <w:lang w:val="en-US"/>
              </w:rPr>
              <w:t>Biliary and gastric bypass surgery</w:t>
            </w:r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E7196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Купирование симптомов желтухи</w:t>
            </w:r>
          </w:p>
          <w:p w:rsidR="00A960C3" w:rsidRPr="000F7568" w:rsidRDefault="00A960C3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E7196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Jaundice resolution</w:t>
            </w:r>
          </w:p>
          <w:p w:rsidR="00A960C3" w:rsidRPr="000F7568" w:rsidRDefault="00A960C3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4"/>
        <w:gridCol w:w="1833"/>
        <w:gridCol w:w="2268"/>
        <w:gridCol w:w="4262"/>
      </w:tblGrid>
      <w:tr w:rsidR="00FB47BB" w:rsidRPr="0095731B" w:rsidTr="00041EC0">
        <w:trPr>
          <w:cantSplit/>
        </w:trPr>
        <w:tc>
          <w:tcPr>
            <w:tcW w:w="19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FB47BB" w:rsidRPr="0095731B" w:rsidTr="00041EC0">
        <w:trPr>
          <w:cantSplit/>
        </w:trPr>
        <w:tc>
          <w:tcPr>
            <w:tcW w:w="19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6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17743" w:rsidRDefault="00E5381D">
            <w:pPr>
              <w:pStyle w:val="a0"/>
              <w:jc w:val="center"/>
            </w:pPr>
            <w:r w:rsidRPr="00B17743">
              <w:rPr>
                <w:lang w:val="en-US"/>
              </w:rPr>
              <w:t>1</w:t>
            </w:r>
          </w:p>
        </w:tc>
      </w:tr>
      <w:tr w:rsidR="00FB47BB" w:rsidRPr="00041EC0" w:rsidTr="00041EC0">
        <w:trPr>
          <w:cantSplit/>
        </w:trPr>
        <w:tc>
          <w:tcPr>
            <w:tcW w:w="19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505B5" w:rsidRDefault="00E5381D">
            <w:pPr>
              <w:pStyle w:val="a0"/>
              <w:jc w:val="center"/>
            </w:pPr>
            <w:r w:rsidRPr="003505B5">
              <w:t>Название исследования, авторы, год публикации, ссылка на источник</w:t>
            </w:r>
          </w:p>
        </w:tc>
        <w:tc>
          <w:tcPr>
            <w:tcW w:w="6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17743" w:rsidRDefault="00041EC0" w:rsidP="00B17743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r w:rsidR="00DF50B3" w:rsidRPr="00B1774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Schwarz A</w:t>
              </w:r>
            </w:hyperlink>
            <w:r w:rsidR="00DF50B3" w:rsidRPr="00B1774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B1774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r w:rsidR="00DF50B3" w:rsidRPr="00B1774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Beger HG</w:t>
              </w:r>
            </w:hyperlink>
            <w:r w:rsidR="00DF50B3" w:rsidRPr="00B1774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A26569" w:rsidRPr="00B1774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B17743" w:rsidRPr="00B17743">
              <w:rPr>
                <w:rStyle w:val="highlight"/>
                <w:b w:val="0"/>
                <w:sz w:val="24"/>
                <w:szCs w:val="24"/>
              </w:rPr>
              <w:t>Biliary</w:t>
            </w:r>
            <w:r w:rsidR="00B17743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B17743" w:rsidRPr="00B17743">
              <w:rPr>
                <w:rFonts w:cs="Times New Roman"/>
                <w:b w:val="0"/>
                <w:sz w:val="24"/>
                <w:szCs w:val="24"/>
              </w:rPr>
              <w:t>and gastric bypass or</w:t>
            </w:r>
            <w:r w:rsidR="00B1774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B17743" w:rsidRPr="00B17743">
              <w:rPr>
                <w:rStyle w:val="highlight"/>
                <w:b w:val="0"/>
                <w:sz w:val="24"/>
                <w:szCs w:val="24"/>
              </w:rPr>
              <w:t>stenting</w:t>
            </w:r>
            <w:r w:rsidR="00B17743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B17743" w:rsidRPr="00B17743">
              <w:rPr>
                <w:rFonts w:cs="Times New Roman"/>
                <w:b w:val="0"/>
                <w:sz w:val="24"/>
                <w:szCs w:val="24"/>
              </w:rPr>
              <w:t xml:space="preserve">in </w:t>
            </w:r>
            <w:proofErr w:type="spellStart"/>
            <w:r w:rsidR="00B17743" w:rsidRPr="00B17743">
              <w:rPr>
                <w:rFonts w:cs="Times New Roman"/>
                <w:b w:val="0"/>
                <w:sz w:val="24"/>
                <w:szCs w:val="24"/>
              </w:rPr>
              <w:t>nonresectable</w:t>
            </w:r>
            <w:proofErr w:type="spellEnd"/>
            <w:r w:rsidR="00B17743" w:rsidRPr="00B1774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B17743" w:rsidRPr="00B17743">
              <w:rPr>
                <w:rFonts w:cs="Times New Roman"/>
                <w:b w:val="0"/>
                <w:sz w:val="24"/>
                <w:szCs w:val="24"/>
              </w:rPr>
              <w:t>periampullary</w:t>
            </w:r>
            <w:proofErr w:type="spellEnd"/>
            <w:r w:rsidR="00B17743" w:rsidRPr="00B17743">
              <w:rPr>
                <w:rFonts w:cs="Times New Roman"/>
                <w:b w:val="0"/>
                <w:sz w:val="24"/>
                <w:szCs w:val="24"/>
              </w:rPr>
              <w:t xml:space="preserve"> cancer: analysis on the basis of controlled trials.</w:t>
            </w:r>
            <w:r w:rsidR="00A26569" w:rsidRPr="00B1774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8" w:tooltip="International journal of pancreatology : official journal of the International Association of Pancreatology." w:history="1">
              <w:r w:rsidR="00B17743" w:rsidRPr="00B1774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Int J Pancreatol.</w:t>
              </w:r>
            </w:hyperlink>
            <w:r w:rsidR="00B17743" w:rsidRPr="00B17743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B17743" w:rsidRPr="00B1774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2000 Feb</w:t>
            </w:r>
            <w:proofErr w:type="gramStart"/>
            <w:r w:rsidR="00B17743" w:rsidRPr="00B1774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;27</w:t>
            </w:r>
            <w:proofErr w:type="gramEnd"/>
            <w:r w:rsidR="00B17743" w:rsidRPr="00B1774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(1):51-8.</w:t>
            </w:r>
            <w:r w:rsidR="00A26569" w:rsidRPr="00B1774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9" w:history="1">
              <w:r w:rsidRPr="009233E7">
                <w:rPr>
                  <w:rStyle w:val="af3"/>
                  <w:b w:val="0"/>
                  <w:sz w:val="24"/>
                  <w:szCs w:val="24"/>
                </w:rPr>
                <w:t>http://www.ncb</w:t>
              </w:r>
              <w:r w:rsidRPr="009233E7">
                <w:rPr>
                  <w:rStyle w:val="af3"/>
                  <w:b w:val="0"/>
                  <w:sz w:val="24"/>
                  <w:szCs w:val="24"/>
                </w:rPr>
                <w:t>i</w:t>
              </w:r>
              <w:r w:rsidRPr="009233E7">
                <w:rPr>
                  <w:rStyle w:val="af3"/>
                  <w:b w:val="0"/>
                  <w:sz w:val="24"/>
                  <w:szCs w:val="24"/>
                </w:rPr>
                <w:t>.nlm.nih.gov/pubmed/10811023</w:t>
              </w:r>
            </w:hyperlink>
            <w:r w:rsidR="00B17743" w:rsidRPr="00B1774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A960C3" w:rsidRPr="0095731B" w:rsidTr="00041EC0">
        <w:trPr>
          <w:cantSplit/>
          <w:trHeight w:val="158"/>
        </w:trPr>
        <w:tc>
          <w:tcPr>
            <w:tcW w:w="19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4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63BCA" w:rsidRDefault="00B17743">
            <w:pPr>
              <w:pStyle w:val="a0"/>
              <w:jc w:val="center"/>
              <w:rPr>
                <w:lang w:val="en-US"/>
              </w:rPr>
            </w:pPr>
            <w:r>
              <w:t>Систематический обзор РКИ</w:t>
            </w:r>
          </w:p>
        </w:tc>
      </w:tr>
      <w:tr w:rsidR="00A960C3" w:rsidRPr="0095731B" w:rsidTr="00041EC0">
        <w:trPr>
          <w:cantSplit/>
          <w:trHeight w:val="157"/>
        </w:trPr>
        <w:tc>
          <w:tcPr>
            <w:tcW w:w="19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17743" w:rsidRDefault="00B17743">
            <w:pPr>
              <w:pStyle w:val="a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</w:tr>
      <w:tr w:rsidR="00A960C3" w:rsidRPr="0095731B" w:rsidTr="00041EC0">
        <w:trPr>
          <w:cantSplit/>
          <w:trHeight w:val="158"/>
        </w:trPr>
        <w:tc>
          <w:tcPr>
            <w:tcW w:w="19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B17743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</w:t>
            </w:r>
            <w:r w:rsidR="00A960C3">
              <w:t xml:space="preserve"> </w:t>
            </w:r>
            <w:r w:rsidR="00B17743">
              <w:t xml:space="preserve">неоперабельный </w:t>
            </w:r>
            <w:proofErr w:type="spellStart"/>
            <w:r w:rsidR="00B17743">
              <w:t>периампуллярный</w:t>
            </w:r>
            <w:proofErr w:type="spellEnd"/>
            <w:r w:rsidR="00B17743">
              <w:t xml:space="preserve"> рак</w:t>
            </w:r>
            <w:r w:rsidR="00A960C3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A960C3" w:rsidRPr="0095731B" w:rsidTr="00041EC0">
        <w:trPr>
          <w:cantSplit/>
          <w:trHeight w:val="157"/>
        </w:trPr>
        <w:tc>
          <w:tcPr>
            <w:tcW w:w="19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17743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A960C3" w:rsidRPr="0095731B" w:rsidTr="00041EC0">
        <w:trPr>
          <w:cantSplit/>
          <w:trHeight w:val="158"/>
        </w:trPr>
        <w:tc>
          <w:tcPr>
            <w:tcW w:w="19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17743" w:rsidP="00B17743">
            <w:pPr>
              <w:pStyle w:val="a0"/>
              <w:jc w:val="center"/>
            </w:pPr>
            <w:r w:rsidRPr="00626E40">
              <w:t xml:space="preserve">Эндоскопическое введение </w:t>
            </w:r>
            <w:proofErr w:type="spellStart"/>
            <w:r w:rsidRPr="00626E40">
              <w:t>стента</w:t>
            </w:r>
            <w:proofErr w:type="spellEnd"/>
            <w:r w:rsidRPr="00626E40">
              <w:t xml:space="preserve"> в желчный проток</w:t>
            </w:r>
            <w:r>
              <w:t>/</w:t>
            </w:r>
            <w:r>
              <w:rPr>
                <w:lang w:eastAsia="ru-RU"/>
              </w:rPr>
              <w:t xml:space="preserve"> анастомоз печеночного протока в желудочно-кишечный тракт</w:t>
            </w:r>
            <w:r w:rsidR="003505B5">
              <w:t>, множитель – 1,0</w:t>
            </w:r>
            <w:r w:rsidR="00E5381D">
              <w:t xml:space="preserve"> </w:t>
            </w:r>
          </w:p>
        </w:tc>
      </w:tr>
      <w:tr w:rsidR="00A960C3" w:rsidRPr="0095731B" w:rsidTr="00041EC0">
        <w:trPr>
          <w:cantSplit/>
          <w:trHeight w:val="157"/>
        </w:trPr>
        <w:tc>
          <w:tcPr>
            <w:tcW w:w="19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17743" w:rsidRDefault="00B17743">
            <w:pPr>
              <w:pStyle w:val="a0"/>
              <w:jc w:val="center"/>
            </w:pPr>
            <w:r w:rsidRPr="00B17743">
              <w:rPr>
                <w:b/>
              </w:rPr>
              <w:t>6</w:t>
            </w:r>
          </w:p>
        </w:tc>
      </w:tr>
      <w:tr w:rsidR="00A960C3" w:rsidRPr="00B17743" w:rsidTr="00041EC0">
        <w:trPr>
          <w:cantSplit/>
          <w:trHeight w:val="158"/>
        </w:trPr>
        <w:tc>
          <w:tcPr>
            <w:tcW w:w="19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8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17743" w:rsidRDefault="00B17743" w:rsidP="00B17743">
            <w:pPr>
              <w:pStyle w:val="ae"/>
              <w:tabs>
                <w:tab w:val="left" w:pos="232"/>
              </w:tabs>
              <w:ind w:left="0"/>
              <w:rPr>
                <w:sz w:val="24"/>
                <w:szCs w:val="24"/>
              </w:rPr>
            </w:pPr>
            <w:r w:rsidRPr="00B17743">
              <w:rPr>
                <w:sz w:val="24"/>
                <w:szCs w:val="24"/>
                <w:shd w:val="clear" w:color="auto" w:fill="FFFFFF"/>
                <w:lang w:eastAsia="ru-RU"/>
              </w:rPr>
              <w:t>Краткосрочное устранение желтухи аналогично в обеих (90-95%)</w:t>
            </w:r>
            <w:r w:rsidR="00106717" w:rsidRPr="00106717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106717">
              <w:rPr>
                <w:sz w:val="24"/>
                <w:szCs w:val="24"/>
                <w:shd w:val="clear" w:color="auto" w:fill="FFFFFF"/>
                <w:lang w:eastAsia="ru-RU"/>
              </w:rPr>
              <w:t>группах</w:t>
            </w:r>
            <w:r w:rsidRPr="00B17743">
              <w:rPr>
                <w:sz w:val="24"/>
                <w:szCs w:val="24"/>
                <w:shd w:val="clear" w:color="auto" w:fill="FFFFFF"/>
                <w:lang w:eastAsia="ru-RU"/>
              </w:rPr>
              <w:t xml:space="preserve">. 30-дневная смертность </w:t>
            </w:r>
            <w:r w:rsidR="00106717">
              <w:rPr>
                <w:sz w:val="24"/>
                <w:szCs w:val="24"/>
                <w:shd w:val="clear" w:color="auto" w:fill="FFFFFF"/>
                <w:lang w:eastAsia="ru-RU"/>
              </w:rPr>
              <w:t xml:space="preserve">была </w:t>
            </w:r>
            <w:r w:rsidRPr="00B17743">
              <w:rPr>
                <w:sz w:val="24"/>
                <w:szCs w:val="24"/>
                <w:shd w:val="clear" w:color="auto" w:fill="FFFFFF"/>
                <w:lang w:eastAsia="ru-RU"/>
              </w:rPr>
              <w:t>выше после наложения анастомоза (8-20% в сравнении с 15-31%)</w:t>
            </w:r>
            <w:r w:rsidR="00C63BCA" w:rsidRPr="00B17743">
              <w:rPr>
                <w:sz w:val="24"/>
                <w:szCs w:val="24"/>
              </w:rPr>
              <w:t xml:space="preserve">, </w:t>
            </w:r>
            <w:r w:rsidR="00E5381D" w:rsidRPr="00B17743">
              <w:rPr>
                <w:sz w:val="24"/>
                <w:szCs w:val="24"/>
              </w:rPr>
              <w:t xml:space="preserve">множитель – </w:t>
            </w:r>
            <w:r w:rsidR="00302EFC" w:rsidRPr="00B17743">
              <w:rPr>
                <w:sz w:val="24"/>
                <w:szCs w:val="24"/>
              </w:rPr>
              <w:t>1</w:t>
            </w:r>
          </w:p>
        </w:tc>
      </w:tr>
      <w:tr w:rsidR="00A960C3" w:rsidRPr="00167E71" w:rsidTr="00041EC0">
        <w:trPr>
          <w:cantSplit/>
          <w:trHeight w:val="157"/>
        </w:trPr>
        <w:tc>
          <w:tcPr>
            <w:tcW w:w="19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17743" w:rsidRDefault="00E5381D">
            <w:pPr>
              <w:pStyle w:val="a0"/>
            </w:pPr>
          </w:p>
        </w:tc>
        <w:tc>
          <w:tcPr>
            <w:tcW w:w="18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17743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4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B17743">
            <w:pPr>
              <w:pStyle w:val="a0"/>
              <w:jc w:val="center"/>
            </w:pPr>
            <w:r>
              <w:t>6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842"/>
        <w:gridCol w:w="2268"/>
        <w:gridCol w:w="4253"/>
      </w:tblGrid>
      <w:tr w:rsidR="00E5381D" w:rsidRPr="00167E71" w:rsidTr="005968BC">
        <w:trPr>
          <w:cantSplit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 w:rsidTr="005968BC">
        <w:trPr>
          <w:cantSplit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6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E7196" w:rsidRDefault="00E5381D">
            <w:pPr>
              <w:pStyle w:val="a0"/>
              <w:jc w:val="center"/>
            </w:pPr>
            <w:r w:rsidRPr="00FE7196">
              <w:t>2</w:t>
            </w:r>
          </w:p>
        </w:tc>
      </w:tr>
      <w:tr w:rsidR="00E5381D" w:rsidRPr="00041EC0" w:rsidTr="005968BC">
        <w:trPr>
          <w:cantSplit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90609" w:rsidRDefault="00E5381D">
            <w:pPr>
              <w:pStyle w:val="a0"/>
              <w:jc w:val="center"/>
            </w:pPr>
            <w:r w:rsidRPr="00D90609">
              <w:t>Название исследования, авторы, год публикации, ссылка на источник</w:t>
            </w:r>
          </w:p>
        </w:tc>
        <w:tc>
          <w:tcPr>
            <w:tcW w:w="6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B1862" w:rsidRDefault="00041EC0" w:rsidP="00AB1862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0" w:history="1">
              <w:proofErr w:type="spellStart"/>
              <w:r w:rsidR="00A17D44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Popiela</w:t>
              </w:r>
              <w:proofErr w:type="spellEnd"/>
              <w:r w:rsidR="00A17D44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A17D44" w:rsidRP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proofErr w:type="spellStart"/>
              <w:r w:rsidR="00A17D44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Kedra</w:t>
              </w:r>
              <w:proofErr w:type="spellEnd"/>
              <w:r w:rsidR="00A17D44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A17D44" w:rsidRP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2" w:history="1">
              <w:proofErr w:type="spellStart"/>
              <w:r w:rsidR="00A17D44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Sierzega</w:t>
              </w:r>
              <w:proofErr w:type="spellEnd"/>
              <w:r w:rsidR="00A17D44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A17D44" w:rsidRP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3" w:history="1">
              <w:proofErr w:type="spellStart"/>
              <w:r w:rsidR="00A17D44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Kubisz</w:t>
              </w:r>
              <w:proofErr w:type="spellEnd"/>
              <w:r w:rsidR="00A17D44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A17D44" w:rsidRP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AB1862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AB1862" w:rsidRPr="00AB1862">
              <w:rPr>
                <w:rFonts w:cs="Times New Roman"/>
                <w:b w:val="0"/>
                <w:sz w:val="24"/>
                <w:szCs w:val="24"/>
              </w:rPr>
              <w:t>Surgical palliation for pancreatic cancer.</w:t>
            </w:r>
            <w:proofErr w:type="gramEnd"/>
            <w:r w:rsidR="00AB1862" w:rsidRPr="00AB186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AB1862" w:rsidRPr="00AB1862">
              <w:rPr>
                <w:rFonts w:cs="Times New Roman"/>
                <w:b w:val="0"/>
                <w:sz w:val="24"/>
                <w:szCs w:val="24"/>
              </w:rPr>
              <w:t>The 25-year experience of a single reference centre</w:t>
            </w:r>
            <w:r w:rsidR="00FE7196" w:rsidRPr="00AB1862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722FCE" w:rsidRPr="00AB186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4" w:tooltip="Zentralblatt für Chirurgie." w:history="1">
              <w:proofErr w:type="spellStart"/>
              <w:r w:rsidR="00AB1862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Zentralbl</w:t>
              </w:r>
              <w:proofErr w:type="spellEnd"/>
              <w:r w:rsidR="00AB1862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AB1862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Chir</w:t>
              </w:r>
              <w:proofErr w:type="spellEnd"/>
              <w:r w:rsidR="00AB1862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AB1862" w:rsidRP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2002 Nov</w:t>
            </w:r>
            <w:proofErr w:type="gramStart"/>
            <w:r w:rsidR="00AB1862" w:rsidRP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;127</w:t>
            </w:r>
            <w:proofErr w:type="gramEnd"/>
            <w:r w:rsidR="00AB1862" w:rsidRP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(11):965-70.</w:t>
            </w:r>
          </w:p>
          <w:p w:rsidR="00E5381D" w:rsidRPr="00FE7196" w:rsidRDefault="005968BC" w:rsidP="00A0681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5" w:history="1">
              <w:r w:rsidRPr="009233E7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</w:t>
              </w:r>
              <w:r w:rsidRPr="009233E7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  <w:r w:rsidRPr="009233E7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bmed/12476370</w:t>
              </w:r>
            </w:hyperlink>
            <w:r w:rsidR="00AB186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E5381D" w:rsidRPr="0095731B" w:rsidTr="005968BC">
        <w:trPr>
          <w:cantSplit/>
          <w:trHeight w:val="158"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B1862" w:rsidP="00AB1862">
            <w:pPr>
              <w:pStyle w:val="a0"/>
              <w:jc w:val="center"/>
            </w:pPr>
            <w:r>
              <w:t>Ретроспективное</w:t>
            </w:r>
            <w:r w:rsidR="00A0681B">
              <w:t xml:space="preserve"> исследовани</w:t>
            </w:r>
            <w:r>
              <w:t>е</w:t>
            </w:r>
          </w:p>
        </w:tc>
      </w:tr>
      <w:tr w:rsidR="00E5381D" w:rsidRPr="0095731B" w:rsidTr="005968BC">
        <w:trPr>
          <w:cantSplit/>
          <w:trHeight w:val="157"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505B5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B1862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5968BC">
        <w:trPr>
          <w:cantSplit/>
          <w:trHeight w:val="158"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AB1862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AB1862">
              <w:t>рак поджелудочной железы</w:t>
            </w:r>
            <w:r>
              <w:t xml:space="preserve">, множитель – </w:t>
            </w:r>
            <w:r w:rsidR="00722FCE">
              <w:t>1,0</w:t>
            </w:r>
          </w:p>
        </w:tc>
      </w:tr>
      <w:tr w:rsidR="00E5381D" w:rsidRPr="0095731B" w:rsidTr="005968BC">
        <w:trPr>
          <w:cantSplit/>
          <w:trHeight w:val="157"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505B5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B1862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5968BC">
        <w:trPr>
          <w:cantSplit/>
          <w:trHeight w:val="158"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B1862" w:rsidP="00A0681B">
            <w:pPr>
              <w:pStyle w:val="a0"/>
              <w:jc w:val="center"/>
            </w:pPr>
            <w:r>
              <w:rPr>
                <w:lang w:eastAsia="ru-RU"/>
              </w:rPr>
              <w:t xml:space="preserve">Анастомоз печеночного протока в желудочно-кишечный тракт/имплантация </w:t>
            </w:r>
            <w:proofErr w:type="spellStart"/>
            <w:r>
              <w:rPr>
                <w:lang w:eastAsia="ru-RU"/>
              </w:rPr>
              <w:t>эндопротеза</w:t>
            </w:r>
            <w:proofErr w:type="spellEnd"/>
            <w:r>
              <w:rPr>
                <w:lang w:eastAsia="ru-RU"/>
              </w:rPr>
              <w:t xml:space="preserve"> (</w:t>
            </w:r>
            <w:proofErr w:type="spellStart"/>
            <w:r>
              <w:rPr>
                <w:lang w:eastAsia="ru-RU"/>
              </w:rPr>
              <w:t>стента</w:t>
            </w:r>
            <w:proofErr w:type="spellEnd"/>
            <w:r>
              <w:rPr>
                <w:lang w:eastAsia="ru-RU"/>
              </w:rPr>
              <w:t>)</w:t>
            </w:r>
            <w:r w:rsidR="00722FCE">
              <w:t xml:space="preserve">, множитель – </w:t>
            </w:r>
            <w:r w:rsidR="00122840">
              <w:t>1,0</w:t>
            </w:r>
          </w:p>
        </w:tc>
      </w:tr>
      <w:tr w:rsidR="00E5381D" w:rsidRPr="0095731B" w:rsidTr="005968BC">
        <w:trPr>
          <w:cantSplit/>
          <w:trHeight w:val="157"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505B5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B1862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AB1862" w:rsidTr="005968BC">
        <w:trPr>
          <w:cantSplit/>
          <w:trHeight w:val="158"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B1862" w:rsidRDefault="00AB1862" w:rsidP="00AB1862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  <w:shd w:val="clear" w:color="auto" w:fill="FFFFFF"/>
                <w:lang w:eastAsia="ru-RU"/>
              </w:rPr>
              <w:t>Послеоперационная летальность составила 5,7%. Не отмечалось связи летальности с типом вмешательства</w:t>
            </w:r>
            <w:r w:rsidR="00E5381D" w:rsidRPr="00AB1862">
              <w:rPr>
                <w:sz w:val="24"/>
                <w:szCs w:val="24"/>
              </w:rPr>
              <w:t xml:space="preserve">, </w:t>
            </w:r>
            <w:r w:rsidR="00E5381D" w:rsidRPr="00122840">
              <w:rPr>
                <w:sz w:val="24"/>
                <w:szCs w:val="24"/>
              </w:rPr>
              <w:t>множитель</w:t>
            </w:r>
            <w:r w:rsidR="00E5381D" w:rsidRPr="00AB1862">
              <w:rPr>
                <w:sz w:val="24"/>
                <w:szCs w:val="24"/>
              </w:rPr>
              <w:t xml:space="preserve"> —1,0</w:t>
            </w:r>
          </w:p>
        </w:tc>
      </w:tr>
      <w:tr w:rsidR="00E5381D" w:rsidRPr="00AB1862" w:rsidTr="005968BC">
        <w:trPr>
          <w:cantSplit/>
          <w:trHeight w:val="157"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B1862" w:rsidRDefault="00E5381D">
            <w:pPr>
              <w:pStyle w:val="a0"/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B1862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B1862" w:rsidRDefault="003505B5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B1862" w:rsidRDefault="00AB1862">
            <w:pPr>
              <w:pStyle w:val="a0"/>
              <w:jc w:val="center"/>
            </w:pPr>
            <w:r w:rsidRPr="00AB1862">
              <w:rPr>
                <w:b/>
              </w:rPr>
              <w:t>2</w:t>
            </w:r>
          </w:p>
        </w:tc>
      </w:tr>
    </w:tbl>
    <w:p w:rsidR="00E5381D" w:rsidRPr="00AB1862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842"/>
        <w:gridCol w:w="3067"/>
        <w:gridCol w:w="3463"/>
      </w:tblGrid>
      <w:tr w:rsidR="00E5381D" w:rsidRPr="00AB1862" w:rsidTr="005968BC">
        <w:trPr>
          <w:cantSplit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B1862" w:rsidRDefault="00E5381D">
            <w:pPr>
              <w:pStyle w:val="a0"/>
              <w:jc w:val="center"/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B1862" w:rsidRDefault="00E5381D">
            <w:pPr>
              <w:pStyle w:val="a0"/>
              <w:jc w:val="center"/>
            </w:pPr>
            <w:r w:rsidRPr="00AB1862"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B1862" w:rsidRDefault="00E5381D">
            <w:pPr>
              <w:pStyle w:val="a0"/>
              <w:jc w:val="center"/>
            </w:pPr>
            <w:r w:rsidRPr="00AB1862">
              <w:t>2</w:t>
            </w:r>
          </w:p>
        </w:tc>
      </w:tr>
      <w:tr w:rsidR="00E5381D" w:rsidRPr="00AB1862" w:rsidTr="005968BC">
        <w:trPr>
          <w:cantSplit/>
          <w:trHeight w:val="232"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B1862" w:rsidRDefault="00E5381D">
            <w:pPr>
              <w:pStyle w:val="a0"/>
              <w:jc w:val="center"/>
            </w:pPr>
            <w:r w:rsidRPr="00AB1862">
              <w:t>1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B1862" w:rsidRDefault="00E5381D">
            <w:pPr>
              <w:pStyle w:val="a0"/>
              <w:jc w:val="center"/>
            </w:pPr>
            <w:r w:rsidRPr="00EF3393">
              <w:t>Номер</w:t>
            </w:r>
            <w:r w:rsidRPr="00AB1862">
              <w:t xml:space="preserve"> </w:t>
            </w:r>
            <w:r w:rsidRPr="00EF3393">
              <w:t>исследования</w:t>
            </w:r>
          </w:p>
        </w:tc>
        <w:tc>
          <w:tcPr>
            <w:tcW w:w="6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B1862" w:rsidRDefault="00E5381D">
            <w:pPr>
              <w:pStyle w:val="a0"/>
              <w:jc w:val="center"/>
            </w:pPr>
            <w:r w:rsidRPr="00AB1862">
              <w:t>3</w:t>
            </w:r>
          </w:p>
        </w:tc>
      </w:tr>
      <w:tr w:rsidR="00E5381D" w:rsidRPr="00041EC0" w:rsidTr="005968BC">
        <w:trPr>
          <w:cantSplit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B1862" w:rsidRDefault="00E5381D">
            <w:pPr>
              <w:pStyle w:val="a0"/>
              <w:jc w:val="center"/>
            </w:pPr>
            <w:r w:rsidRPr="00AB1862">
              <w:t>2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B1862" w:rsidRDefault="00E5381D" w:rsidP="00A90B41">
            <w:pPr>
              <w:pStyle w:val="a0"/>
              <w:jc w:val="center"/>
            </w:pPr>
            <w:r w:rsidRPr="00E277B8">
              <w:t>Название</w:t>
            </w:r>
            <w:r w:rsidRPr="00AB1862">
              <w:t xml:space="preserve"> </w:t>
            </w:r>
            <w:r w:rsidRPr="00E277B8">
              <w:t>исследования</w:t>
            </w:r>
            <w:r w:rsidRPr="00AB1862">
              <w:t xml:space="preserve">, </w:t>
            </w:r>
            <w:r w:rsidRPr="00E277B8">
              <w:t>авторы</w:t>
            </w:r>
            <w:r w:rsidRPr="00AB1862">
              <w:t xml:space="preserve">, </w:t>
            </w:r>
            <w:r w:rsidRPr="00E277B8">
              <w:t>год</w:t>
            </w:r>
            <w:r w:rsidRPr="00AB1862">
              <w:t xml:space="preserve"> </w:t>
            </w:r>
            <w:r w:rsidRPr="00E277B8">
              <w:t>публикации</w:t>
            </w:r>
            <w:r w:rsidRPr="00AB1862">
              <w:t xml:space="preserve">, </w:t>
            </w:r>
            <w:r w:rsidRPr="00E277B8">
              <w:t>ссылка</w:t>
            </w:r>
            <w:r w:rsidRPr="00AB1862">
              <w:t xml:space="preserve"> </w:t>
            </w:r>
            <w:r w:rsidRPr="00E277B8">
              <w:t>на</w:t>
            </w:r>
            <w:r w:rsidRPr="00AB1862">
              <w:t xml:space="preserve"> </w:t>
            </w:r>
            <w:r w:rsidRPr="00E277B8">
              <w:t>источник</w:t>
            </w:r>
          </w:p>
        </w:tc>
        <w:tc>
          <w:tcPr>
            <w:tcW w:w="6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78AB" w:rsidRDefault="00AB1862" w:rsidP="00AB1862">
            <w:pPr>
              <w:pStyle w:val="bknoprnt"/>
              <w:spacing w:before="166" w:beforeAutospacing="0" w:after="166" w:afterAutospacing="0" w:line="270" w:lineRule="atLeast"/>
              <w:jc w:val="center"/>
              <w:rPr>
                <w:b/>
                <w:color w:val="000000"/>
                <w:lang w:val="en-US"/>
              </w:rPr>
            </w:pPr>
            <w:r w:rsidRPr="006278AB">
              <w:rPr>
                <w:color w:val="000000"/>
                <w:shd w:val="clear" w:color="auto" w:fill="FFFFFF"/>
                <w:lang w:val="en-US"/>
              </w:rPr>
              <w:t xml:space="preserve">L </w:t>
            </w:r>
            <w:proofErr w:type="spellStart"/>
            <w:r w:rsidRPr="006278AB">
              <w:rPr>
                <w:color w:val="000000"/>
                <w:shd w:val="clear" w:color="auto" w:fill="FFFFFF"/>
                <w:lang w:val="en-US"/>
              </w:rPr>
              <w:t>Cipolletta</w:t>
            </w:r>
            <w:proofErr w:type="spellEnd"/>
            <w:r w:rsidRPr="006278AB">
              <w:rPr>
                <w:color w:val="000000"/>
                <w:shd w:val="clear" w:color="auto" w:fill="FFFFFF"/>
                <w:lang w:val="en-US"/>
              </w:rPr>
              <w:t xml:space="preserve">, G </w:t>
            </w:r>
            <w:proofErr w:type="spellStart"/>
            <w:r w:rsidRPr="006278AB">
              <w:rPr>
                <w:color w:val="000000"/>
                <w:shd w:val="clear" w:color="auto" w:fill="FFFFFF"/>
                <w:lang w:val="en-US"/>
              </w:rPr>
              <w:t>Rotondano</w:t>
            </w:r>
            <w:proofErr w:type="spellEnd"/>
            <w:r w:rsidRPr="006278AB">
              <w:rPr>
                <w:color w:val="000000"/>
                <w:shd w:val="clear" w:color="auto" w:fill="FFFFFF"/>
                <w:lang w:val="en-US"/>
              </w:rPr>
              <w:t xml:space="preserve">, R </w:t>
            </w:r>
            <w:proofErr w:type="spellStart"/>
            <w:r w:rsidRPr="006278AB">
              <w:rPr>
                <w:color w:val="000000"/>
                <w:shd w:val="clear" w:color="auto" w:fill="FFFFFF"/>
                <w:lang w:val="en-US"/>
              </w:rPr>
              <w:t>Marmo</w:t>
            </w:r>
            <w:proofErr w:type="spellEnd"/>
            <w:r w:rsidRPr="006278AB">
              <w:rPr>
                <w:color w:val="000000"/>
                <w:shd w:val="clear" w:color="auto" w:fill="FFFFFF"/>
                <w:lang w:val="en-US"/>
              </w:rPr>
              <w:t xml:space="preserve">, and MA </w:t>
            </w:r>
            <w:proofErr w:type="spellStart"/>
            <w:r w:rsidRPr="006278AB">
              <w:rPr>
                <w:color w:val="000000"/>
                <w:shd w:val="clear" w:color="auto" w:fill="FFFFFF"/>
                <w:lang w:val="en-US"/>
              </w:rPr>
              <w:t>Bianco</w:t>
            </w:r>
            <w:proofErr w:type="spellEnd"/>
            <w:r w:rsidRPr="006278AB">
              <w:rPr>
                <w:color w:val="000000"/>
                <w:shd w:val="clear" w:color="auto" w:fill="FFFFFF"/>
                <w:lang w:val="en-US"/>
              </w:rPr>
              <w:t>.</w:t>
            </w:r>
            <w:r w:rsidR="00E5381D" w:rsidRPr="006278AB">
              <w:rPr>
                <w:b/>
                <w:color w:val="000000"/>
                <w:lang w:val="en-US"/>
              </w:rPr>
              <w:t xml:space="preserve"> </w:t>
            </w:r>
            <w:r w:rsidRPr="006278AB">
              <w:rPr>
                <w:rStyle w:val="14"/>
                <w:color w:val="000000"/>
                <w:lang w:val="en-US"/>
              </w:rPr>
              <w:t xml:space="preserve">Endoscopic palliation of malignant obstructive jaundice: an evidence-based review. </w:t>
            </w:r>
            <w:hyperlink r:id="rId16" w:tooltip="Digestive and liver disease : official journal of the Italian Society of Gastroenterology and the Italian Association for the Study of the Liver." w:history="1">
              <w:r w:rsidRPr="006278AB">
                <w:rPr>
                  <w:rStyle w:val="af3"/>
                  <w:color w:val="000000"/>
                  <w:shd w:val="clear" w:color="auto" w:fill="FFFFFF"/>
                  <w:lang w:val="en-US"/>
                </w:rPr>
                <w:t>Dig Liver Dis.</w:t>
              </w:r>
            </w:hyperlink>
            <w:r w:rsidRPr="006278AB">
              <w:rPr>
                <w:rStyle w:val="apple-converted-space"/>
                <w:color w:val="000000"/>
                <w:shd w:val="clear" w:color="auto" w:fill="FFFFFF"/>
                <w:lang w:val="en-US"/>
              </w:rPr>
              <w:t> </w:t>
            </w:r>
            <w:r w:rsidRPr="006278AB">
              <w:rPr>
                <w:color w:val="000000"/>
                <w:shd w:val="clear" w:color="auto" w:fill="FFFFFF"/>
                <w:lang w:val="en-US"/>
              </w:rPr>
              <w:t>2007 Apr</w:t>
            </w:r>
            <w:proofErr w:type="gramStart"/>
            <w:r w:rsidRPr="006278AB">
              <w:rPr>
                <w:color w:val="000000"/>
                <w:shd w:val="clear" w:color="auto" w:fill="FFFFFF"/>
                <w:lang w:val="en-US"/>
              </w:rPr>
              <w:t>;39</w:t>
            </w:r>
            <w:proofErr w:type="gramEnd"/>
            <w:r w:rsidRPr="006278AB">
              <w:rPr>
                <w:color w:val="000000"/>
                <w:shd w:val="clear" w:color="auto" w:fill="FFFFFF"/>
                <w:lang w:val="en-US"/>
              </w:rPr>
              <w:t xml:space="preserve">(4):375-88. </w:t>
            </w:r>
            <w:proofErr w:type="spellStart"/>
            <w:r w:rsidRPr="006278AB">
              <w:rPr>
                <w:color w:val="000000"/>
                <w:shd w:val="clear" w:color="auto" w:fill="FFFFFF"/>
                <w:lang w:val="en-US"/>
              </w:rPr>
              <w:t>Epub</w:t>
            </w:r>
            <w:proofErr w:type="spellEnd"/>
            <w:r w:rsidRPr="006278AB">
              <w:rPr>
                <w:color w:val="000000"/>
                <w:shd w:val="clear" w:color="auto" w:fill="FFFFFF"/>
                <w:lang w:val="en-US"/>
              </w:rPr>
              <w:t xml:space="preserve"> 2007 Feb 20.</w:t>
            </w:r>
          </w:p>
          <w:p w:rsidR="00E5381D" w:rsidRPr="004971BF" w:rsidRDefault="005968BC" w:rsidP="004971BF">
            <w:pPr>
              <w:pStyle w:val="a0"/>
              <w:jc w:val="center"/>
              <w:rPr>
                <w:lang w:val="en-US"/>
              </w:rPr>
            </w:pPr>
            <w:hyperlink r:id="rId17" w:history="1">
              <w:r w:rsidRPr="009233E7">
                <w:rPr>
                  <w:rStyle w:val="af3"/>
                  <w:lang w:val="en-US"/>
                </w:rPr>
                <w:t>http://www.ncbi.nlm.nih.</w:t>
              </w:r>
              <w:r w:rsidRPr="009233E7">
                <w:rPr>
                  <w:rStyle w:val="af3"/>
                  <w:lang w:val="en-US"/>
                </w:rPr>
                <w:t>g</w:t>
              </w:r>
              <w:r w:rsidRPr="009233E7">
                <w:rPr>
                  <w:rStyle w:val="af3"/>
                  <w:lang w:val="en-US"/>
                </w:rPr>
                <w:t>ov/pubmed</w:t>
              </w:r>
              <w:r w:rsidRPr="009233E7">
                <w:rPr>
                  <w:rStyle w:val="af3"/>
                  <w:lang w:val="en-US"/>
                </w:rPr>
                <w:t>h</w:t>
              </w:r>
              <w:r w:rsidRPr="009233E7">
                <w:rPr>
                  <w:rStyle w:val="af3"/>
                  <w:lang w:val="en-US"/>
                </w:rPr>
                <w:t>ealth/PMH0024057/</w:t>
              </w:r>
            </w:hyperlink>
            <w:r w:rsidR="00AB1862" w:rsidRPr="00AB1862">
              <w:rPr>
                <w:lang w:val="en-US"/>
              </w:rPr>
              <w:t xml:space="preserve"> </w:t>
            </w:r>
            <w:r w:rsidR="004971BF" w:rsidRPr="004971BF">
              <w:rPr>
                <w:lang w:val="en-US"/>
              </w:rPr>
              <w:t xml:space="preserve"> </w:t>
            </w:r>
          </w:p>
        </w:tc>
      </w:tr>
      <w:tr w:rsidR="007C7D53" w:rsidRPr="0095731B" w:rsidTr="005968BC">
        <w:trPr>
          <w:cantSplit/>
          <w:trHeight w:val="158"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3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7D53" w:rsidP="00BF513D">
            <w:pPr>
              <w:pStyle w:val="a0"/>
              <w:jc w:val="center"/>
            </w:pPr>
            <w:r>
              <w:t>Систематический обзор сравнительных исследований разных дизайнов</w:t>
            </w:r>
          </w:p>
        </w:tc>
      </w:tr>
      <w:tr w:rsidR="007C7D53" w:rsidRPr="0095731B" w:rsidTr="005968BC">
        <w:trPr>
          <w:cantSplit/>
          <w:trHeight w:val="157"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7D53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</w:tr>
      <w:tr w:rsidR="007C7D53" w:rsidRPr="0095731B" w:rsidTr="005968BC">
        <w:trPr>
          <w:cantSplit/>
          <w:trHeight w:val="158"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3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7C7D53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proofErr w:type="spellStart"/>
            <w:r w:rsidR="004971BF">
              <w:t>о</w:t>
            </w:r>
            <w:r w:rsidR="007C7D53">
              <w:t>бструктивная</w:t>
            </w:r>
            <w:proofErr w:type="spellEnd"/>
            <w:r w:rsidR="007C7D53">
              <w:t xml:space="preserve"> желтуха вследствие злокачественного новообразования</w:t>
            </w:r>
            <w:r>
              <w:t>, множитель – 1</w:t>
            </w:r>
          </w:p>
        </w:tc>
      </w:tr>
      <w:tr w:rsidR="007C7D53" w:rsidRPr="0095731B" w:rsidTr="005968BC">
        <w:trPr>
          <w:cantSplit/>
          <w:trHeight w:val="157"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E277B8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</w:r>
            <w:r w:rsidR="007C7D53">
              <w:rPr>
                <w:b/>
              </w:rPr>
              <w:t>5</w:t>
            </w:r>
          </w:p>
        </w:tc>
      </w:tr>
      <w:tr w:rsidR="007C7D53" w:rsidRPr="0095731B" w:rsidTr="005968BC">
        <w:trPr>
          <w:cantSplit/>
          <w:trHeight w:val="158"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3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7D53" w:rsidP="00BF513D">
            <w:pPr>
              <w:pStyle w:val="a0"/>
              <w:jc w:val="center"/>
            </w:pPr>
            <w:r w:rsidRPr="00626E40">
              <w:t xml:space="preserve">Эндоскопическое введение </w:t>
            </w:r>
            <w:proofErr w:type="spellStart"/>
            <w:r w:rsidRPr="00626E40">
              <w:t>стента</w:t>
            </w:r>
            <w:proofErr w:type="spellEnd"/>
            <w:r w:rsidRPr="00626E40">
              <w:t xml:space="preserve"> в желчный проток</w:t>
            </w:r>
            <w:r>
              <w:t>/</w:t>
            </w:r>
            <w:r>
              <w:rPr>
                <w:lang w:eastAsia="ru-RU"/>
              </w:rPr>
              <w:t xml:space="preserve"> анастомоз печеночного протока в желудочно-кишечный тракт</w:t>
            </w:r>
            <w:r>
              <w:t>, множитель – 1,0</w:t>
            </w:r>
          </w:p>
        </w:tc>
      </w:tr>
      <w:tr w:rsidR="007C7D53" w:rsidRPr="0095731B" w:rsidTr="005968BC">
        <w:trPr>
          <w:cantSplit/>
          <w:trHeight w:val="157"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7D53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</w:tr>
      <w:tr w:rsidR="007C7D53" w:rsidRPr="007C7D53" w:rsidTr="005968BC">
        <w:trPr>
          <w:cantSplit/>
          <w:trHeight w:val="158"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3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C7D53" w:rsidRDefault="00E5381D">
            <w:pPr>
              <w:pStyle w:val="a0"/>
              <w:jc w:val="center"/>
            </w:pPr>
            <w:r w:rsidRPr="007C7D53">
              <w:t>описание, множитель</w:t>
            </w:r>
          </w:p>
        </w:tc>
        <w:tc>
          <w:tcPr>
            <w:tcW w:w="3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C7D53" w:rsidRDefault="007C7D53" w:rsidP="007C7D53">
            <w:pPr>
              <w:pStyle w:val="ae"/>
              <w:tabs>
                <w:tab w:val="left" w:pos="232"/>
              </w:tabs>
              <w:ind w:left="0"/>
              <w:rPr>
                <w:sz w:val="24"/>
                <w:szCs w:val="24"/>
              </w:rPr>
            </w:pPr>
            <w:r w:rsidRPr="007C7D53">
              <w:rPr>
                <w:sz w:val="24"/>
                <w:szCs w:val="24"/>
                <w:shd w:val="clear" w:color="auto" w:fill="FFFFFF"/>
              </w:rPr>
              <w:t xml:space="preserve">В сравнении с наложением хирургического анастомоза, </w:t>
            </w:r>
            <w:proofErr w:type="spellStart"/>
            <w:r w:rsidRPr="007C7D53">
              <w:rPr>
                <w:sz w:val="24"/>
                <w:szCs w:val="24"/>
                <w:shd w:val="clear" w:color="auto" w:fill="FFFFFF"/>
              </w:rPr>
              <w:t>стентирование</w:t>
            </w:r>
            <w:proofErr w:type="spellEnd"/>
            <w:r w:rsidRPr="007C7D53">
              <w:rPr>
                <w:sz w:val="24"/>
                <w:szCs w:val="24"/>
                <w:shd w:val="clear" w:color="auto" w:fill="FFFFFF"/>
              </w:rPr>
              <w:t xml:space="preserve"> продемонстрировало сходные результаты в плане выживаемости, пери-операционной смертности, уменьшения симптомов желтухи и качества жизни пациентов</w:t>
            </w:r>
            <w:r w:rsidR="00E5381D" w:rsidRPr="007C7D53">
              <w:rPr>
                <w:sz w:val="24"/>
                <w:szCs w:val="24"/>
              </w:rPr>
              <w:t>, множитель 1.</w:t>
            </w:r>
          </w:p>
        </w:tc>
      </w:tr>
      <w:tr w:rsidR="007C7D53" w:rsidRPr="0095731B" w:rsidTr="005968BC">
        <w:trPr>
          <w:cantSplit/>
          <w:trHeight w:val="157"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C7D53" w:rsidRDefault="00E5381D">
            <w:pPr>
              <w:pStyle w:val="a0"/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C7D53" w:rsidRDefault="00E5381D">
            <w:pPr>
              <w:pStyle w:val="a0"/>
            </w:pPr>
          </w:p>
        </w:tc>
        <w:tc>
          <w:tcPr>
            <w:tcW w:w="3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7D53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440D9">
            <w:pPr>
              <w:pStyle w:val="a0"/>
              <w:jc w:val="center"/>
            </w:pPr>
            <w:r>
              <w:t>6</w:t>
            </w:r>
            <w:r w:rsidR="00AB1862">
              <w:t>;2</w:t>
            </w:r>
            <w:r w:rsidR="00E277B8">
              <w:t>;</w:t>
            </w:r>
            <w:r w:rsidR="007C7D53">
              <w:t>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7D53">
            <w:pPr>
              <w:pStyle w:val="a0"/>
              <w:jc w:val="center"/>
            </w:pPr>
            <w:r>
              <w:t>5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440D9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AB1862">
              <w:t>2</w:t>
            </w:r>
            <w:r w:rsidR="00E5381D">
              <w:rPr>
                <w:lang w:val="en-US"/>
              </w:rPr>
              <w:t>;</w:t>
            </w:r>
            <w:r w:rsidR="007C7D53">
              <w:t>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7D53">
            <w:pPr>
              <w:pStyle w:val="a0"/>
              <w:jc w:val="center"/>
            </w:pPr>
            <w:r>
              <w:t>5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F513D" w:rsidRDefault="000440D9" w:rsidP="00BF513D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AB1862">
              <w:t>2</w:t>
            </w:r>
            <w:r w:rsidR="00E5381D">
              <w:rPr>
                <w:lang w:val="en-US"/>
              </w:rPr>
              <w:t>;</w:t>
            </w:r>
            <w:r w:rsidR="007C7D53">
              <w:t>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7D53">
            <w:pPr>
              <w:pStyle w:val="a0"/>
              <w:jc w:val="center"/>
            </w:pPr>
            <w:r>
              <w:t>5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7D53">
            <w:pPr>
              <w:pStyle w:val="a0"/>
              <w:jc w:val="center"/>
            </w:pPr>
            <w:r>
              <w:t>5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693"/>
        <w:gridCol w:w="2410"/>
        <w:gridCol w:w="3705"/>
      </w:tblGrid>
      <w:tr w:rsidR="00E5381D" w:rsidRPr="0095731B" w:rsidTr="005968BC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1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5968BC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1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041EC0" w:rsidTr="005968BC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1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17743" w:rsidRDefault="00041EC0" w:rsidP="00A0681B">
            <w:pPr>
              <w:pStyle w:val="a0"/>
              <w:jc w:val="center"/>
              <w:rPr>
                <w:lang w:val="en-US"/>
              </w:rPr>
            </w:pPr>
            <w:hyperlink r:id="rId18" w:history="1">
              <w:r w:rsidR="00B17743" w:rsidRPr="00B17743">
                <w:rPr>
                  <w:rStyle w:val="af3"/>
                  <w:color w:val="660066"/>
                  <w:shd w:val="clear" w:color="auto" w:fill="FFFFFF"/>
                  <w:lang w:val="en-US"/>
                </w:rPr>
                <w:t>Schwarz A</w:t>
              </w:r>
            </w:hyperlink>
            <w:r w:rsidR="00B17743" w:rsidRPr="00B17743">
              <w:rPr>
                <w:shd w:val="clear" w:color="auto" w:fill="FFFFFF"/>
                <w:lang w:val="en-US"/>
              </w:rPr>
              <w:t xml:space="preserve">, </w:t>
            </w:r>
            <w:hyperlink r:id="rId19" w:history="1">
              <w:r w:rsidR="00B17743" w:rsidRPr="00B17743">
                <w:rPr>
                  <w:rStyle w:val="af3"/>
                  <w:color w:val="660066"/>
                  <w:shd w:val="clear" w:color="auto" w:fill="FFFFFF"/>
                  <w:lang w:val="en-US"/>
                </w:rPr>
                <w:t>Beger HG</w:t>
              </w:r>
            </w:hyperlink>
            <w:r w:rsidR="00B17743" w:rsidRPr="00B17743">
              <w:rPr>
                <w:shd w:val="clear" w:color="auto" w:fill="FFFFFF"/>
                <w:lang w:val="en-US"/>
              </w:rPr>
              <w:t>.</w:t>
            </w:r>
            <w:r w:rsidR="00B17743" w:rsidRPr="00B17743">
              <w:rPr>
                <w:lang w:val="en-US"/>
              </w:rPr>
              <w:t xml:space="preserve"> </w:t>
            </w:r>
            <w:r w:rsidR="00B17743" w:rsidRPr="00B17743">
              <w:rPr>
                <w:rStyle w:val="highlight"/>
                <w:lang w:val="en-US"/>
              </w:rPr>
              <w:t xml:space="preserve">Biliary </w:t>
            </w:r>
            <w:r w:rsidR="00B17743" w:rsidRPr="00B17743">
              <w:rPr>
                <w:lang w:val="en-US"/>
              </w:rPr>
              <w:t xml:space="preserve">and gastric bypass or </w:t>
            </w:r>
            <w:r w:rsidR="00B17743" w:rsidRPr="00B17743">
              <w:rPr>
                <w:rStyle w:val="highlight"/>
                <w:lang w:val="en-US"/>
              </w:rPr>
              <w:t xml:space="preserve">stenting </w:t>
            </w:r>
            <w:r w:rsidR="00B17743" w:rsidRPr="00B17743">
              <w:rPr>
                <w:lang w:val="en-US"/>
              </w:rPr>
              <w:t xml:space="preserve">in </w:t>
            </w:r>
            <w:proofErr w:type="spellStart"/>
            <w:r w:rsidR="00B17743" w:rsidRPr="00B17743">
              <w:rPr>
                <w:lang w:val="en-US"/>
              </w:rPr>
              <w:t>nonresectable</w:t>
            </w:r>
            <w:proofErr w:type="spellEnd"/>
            <w:r w:rsidR="00B17743" w:rsidRPr="00B17743">
              <w:rPr>
                <w:lang w:val="en-US"/>
              </w:rPr>
              <w:t xml:space="preserve"> </w:t>
            </w:r>
            <w:proofErr w:type="spellStart"/>
            <w:r w:rsidR="00B17743" w:rsidRPr="00B17743">
              <w:rPr>
                <w:lang w:val="en-US"/>
              </w:rPr>
              <w:t>periampullary</w:t>
            </w:r>
            <w:proofErr w:type="spellEnd"/>
            <w:r w:rsidR="00B17743" w:rsidRPr="00B17743">
              <w:rPr>
                <w:lang w:val="en-US"/>
              </w:rPr>
              <w:t xml:space="preserve"> cancer: analysis on the basis of controlled trials. </w:t>
            </w:r>
            <w:hyperlink r:id="rId20" w:tooltip="International journal of pancreatology : official journal of the International Association of Pancreatology." w:history="1">
              <w:r w:rsidR="00B17743" w:rsidRPr="00B17743">
                <w:rPr>
                  <w:rStyle w:val="af3"/>
                  <w:color w:val="660066"/>
                  <w:shd w:val="clear" w:color="auto" w:fill="FFFFFF"/>
                  <w:lang w:val="en-US"/>
                </w:rPr>
                <w:t>Int J Pancreatol.</w:t>
              </w:r>
            </w:hyperlink>
            <w:r w:rsidR="00B17743" w:rsidRPr="00B17743">
              <w:rPr>
                <w:rStyle w:val="apple-converted-space"/>
                <w:shd w:val="clear" w:color="auto" w:fill="FFFFFF"/>
                <w:lang w:val="en-US"/>
              </w:rPr>
              <w:t> </w:t>
            </w:r>
            <w:r w:rsidR="00B17743" w:rsidRPr="00B17743">
              <w:rPr>
                <w:shd w:val="clear" w:color="auto" w:fill="FFFFFF"/>
                <w:lang w:val="en-US"/>
              </w:rPr>
              <w:t>2000 Feb</w:t>
            </w:r>
            <w:proofErr w:type="gramStart"/>
            <w:r w:rsidR="00B17743" w:rsidRPr="00B17743">
              <w:rPr>
                <w:shd w:val="clear" w:color="auto" w:fill="FFFFFF"/>
                <w:lang w:val="en-US"/>
              </w:rPr>
              <w:t>;27</w:t>
            </w:r>
            <w:proofErr w:type="gramEnd"/>
            <w:r w:rsidR="00B17743" w:rsidRPr="00B17743">
              <w:rPr>
                <w:shd w:val="clear" w:color="auto" w:fill="FFFFFF"/>
                <w:lang w:val="en-US"/>
              </w:rPr>
              <w:t>(1):51-8.</w:t>
            </w:r>
            <w:r w:rsidR="00B17743" w:rsidRPr="00B17743">
              <w:rPr>
                <w:lang w:val="en-US"/>
              </w:rPr>
              <w:t xml:space="preserve"> </w:t>
            </w:r>
            <w:hyperlink r:id="rId21" w:history="1">
              <w:r w:rsidR="00B17743" w:rsidRPr="00B17743">
                <w:rPr>
                  <w:rStyle w:val="af3"/>
                  <w:lang w:val="en-US"/>
                </w:rPr>
                <w:t>http://www.ncbi.nlm.nih.gov/pubmed/10811023</w:t>
              </w:r>
            </w:hyperlink>
          </w:p>
        </w:tc>
      </w:tr>
      <w:tr w:rsidR="00E5381D" w:rsidRPr="00A0681B" w:rsidTr="005968BC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440D9" w:rsidRDefault="00B17743" w:rsidP="00B17743">
            <w:pPr>
              <w:pStyle w:val="a0"/>
              <w:jc w:val="center"/>
            </w:pPr>
            <w:proofErr w:type="spellStart"/>
            <w:r>
              <w:rPr>
                <w:lang w:eastAsia="ru-RU"/>
              </w:rPr>
              <w:t>Стентирование</w:t>
            </w:r>
            <w:proofErr w:type="spellEnd"/>
            <w:r>
              <w:rPr>
                <w:lang w:eastAsia="ru-RU"/>
              </w:rPr>
              <w:t xml:space="preserve"> сопряжено с более высокой частотой повторной госпитализации и потребностью в повторных вмешательствах из-за риска рецидивирующей желтухи (28-43%)</w:t>
            </w:r>
            <w:r w:rsidR="000440D9" w:rsidRPr="000440D9">
              <w:rPr>
                <w:shd w:val="clear" w:color="auto" w:fill="FFFFFF"/>
                <w:lang w:eastAsia="ru-RU"/>
              </w:rPr>
              <w:t>.</w:t>
            </w:r>
          </w:p>
        </w:tc>
      </w:tr>
      <w:tr w:rsidR="00E5381D" w:rsidRPr="00A0681B" w:rsidTr="005968BC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681B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681B" w:rsidRDefault="00E5381D">
            <w:pPr>
              <w:pStyle w:val="a0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681B" w:rsidRDefault="00E5381D">
            <w:pPr>
              <w:pStyle w:val="a0"/>
              <w:jc w:val="center"/>
              <w:rPr>
                <w:lang w:val="en-US"/>
              </w:rPr>
            </w:pPr>
            <w:r>
              <w:t>балл</w:t>
            </w:r>
          </w:p>
        </w:tc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17743" w:rsidRDefault="00B1774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5968BC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681B" w:rsidRDefault="00E5381D">
            <w:pPr>
              <w:pStyle w:val="a0"/>
              <w:jc w:val="center"/>
              <w:rPr>
                <w:lang w:val="en-US"/>
              </w:rPr>
            </w:pPr>
            <w:r w:rsidRPr="00A0681B">
              <w:rPr>
                <w:b/>
                <w:lang w:val="en-US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681B" w:rsidRDefault="00E5381D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681B" w:rsidRDefault="00E5381D">
            <w:pPr>
              <w:pStyle w:val="a0"/>
              <w:jc w:val="center"/>
              <w:rPr>
                <w:lang w:val="en-US"/>
              </w:rPr>
            </w:pPr>
            <w:r>
              <w:t>описание</w:t>
            </w:r>
            <w:r w:rsidRPr="00A0681B">
              <w:rPr>
                <w:lang w:val="en-US"/>
              </w:rPr>
              <w:t xml:space="preserve">, </w:t>
            </w:r>
            <w:r>
              <w:t>множитель</w:t>
            </w:r>
          </w:p>
        </w:tc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17743" w:rsidP="00A0681B">
            <w:pPr>
              <w:pStyle w:val="a0"/>
              <w:tabs>
                <w:tab w:val="left" w:pos="280"/>
              </w:tabs>
            </w:pPr>
            <w:r>
              <w:t xml:space="preserve">Пациенты с диагнозом: неоперабельный </w:t>
            </w:r>
            <w:proofErr w:type="spellStart"/>
            <w:r>
              <w:t>периампуллярный</w:t>
            </w:r>
            <w:proofErr w:type="spellEnd"/>
            <w:r>
              <w:t xml:space="preserve"> рак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 w:rsidTr="005968BC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1774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5968BC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17743" w:rsidP="005704C5">
            <w:pPr>
              <w:pStyle w:val="a0"/>
              <w:jc w:val="center"/>
            </w:pPr>
            <w:r w:rsidRPr="00626E40">
              <w:t xml:space="preserve">Эндоскопическое введение </w:t>
            </w:r>
            <w:proofErr w:type="spellStart"/>
            <w:r w:rsidRPr="00626E40">
              <w:t>стента</w:t>
            </w:r>
            <w:proofErr w:type="spellEnd"/>
            <w:r w:rsidRPr="00626E40">
              <w:t xml:space="preserve"> в желчный проток</w:t>
            </w:r>
            <w:r>
              <w:t>/</w:t>
            </w:r>
            <w:r>
              <w:rPr>
                <w:lang w:eastAsia="ru-RU"/>
              </w:rPr>
              <w:t xml:space="preserve"> анастомоз печеночного протока в желудочно-кишечный тракт</w:t>
            </w:r>
            <w:r>
              <w:t>, множитель – 1,0</w:t>
            </w:r>
          </w:p>
        </w:tc>
      </w:tr>
      <w:tr w:rsidR="00E5381D" w:rsidRPr="0095731B" w:rsidTr="005968BC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17743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693"/>
        <w:gridCol w:w="2835"/>
        <w:gridCol w:w="3686"/>
      </w:tblGrid>
      <w:tr w:rsidR="00E5381D" w:rsidRPr="0095731B" w:rsidTr="005968BC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5968BC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041EC0" w:rsidTr="005968BC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B1862" w:rsidRPr="00AB1862" w:rsidRDefault="00041EC0" w:rsidP="00AB1862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2" w:history="1">
              <w:proofErr w:type="spellStart"/>
              <w:r w:rsidR="00AB1862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Popiela</w:t>
              </w:r>
              <w:proofErr w:type="spellEnd"/>
              <w:r w:rsidR="00AB1862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AB1862" w:rsidRP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3" w:history="1">
              <w:proofErr w:type="spellStart"/>
              <w:r w:rsidR="00AB1862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Kedra</w:t>
              </w:r>
              <w:proofErr w:type="spellEnd"/>
              <w:r w:rsidR="00AB1862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AB1862" w:rsidRP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4" w:history="1">
              <w:proofErr w:type="spellStart"/>
              <w:r w:rsidR="00AB1862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Sierzega</w:t>
              </w:r>
              <w:proofErr w:type="spellEnd"/>
              <w:r w:rsidR="00AB1862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AB1862" w:rsidRP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5" w:history="1">
              <w:proofErr w:type="spellStart"/>
              <w:r w:rsidR="00AB1862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Kubisz</w:t>
              </w:r>
              <w:proofErr w:type="spellEnd"/>
              <w:r w:rsidR="00AB1862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AB1862" w:rsidRP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AB1862" w:rsidRPr="00AB1862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AB1862" w:rsidRPr="00AB1862">
              <w:rPr>
                <w:rFonts w:cs="Times New Roman"/>
                <w:b w:val="0"/>
                <w:sz w:val="24"/>
                <w:szCs w:val="24"/>
              </w:rPr>
              <w:t>Surgical palliation for pancreatic cancer.</w:t>
            </w:r>
            <w:proofErr w:type="gramEnd"/>
            <w:r w:rsidR="00AB1862" w:rsidRPr="00AB186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AB1862" w:rsidRPr="00AB1862">
              <w:rPr>
                <w:rFonts w:cs="Times New Roman"/>
                <w:b w:val="0"/>
                <w:sz w:val="24"/>
                <w:szCs w:val="24"/>
              </w:rPr>
              <w:t>The 25-year experience of a single reference centre.</w:t>
            </w:r>
            <w:proofErr w:type="gramEnd"/>
            <w:r w:rsidR="00AB1862" w:rsidRPr="00AB186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6" w:tooltip="Zentralblatt für Chirurgie." w:history="1">
              <w:proofErr w:type="spellStart"/>
              <w:r w:rsidR="00AB1862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Zentralbl</w:t>
              </w:r>
              <w:proofErr w:type="spellEnd"/>
              <w:r w:rsidR="00AB1862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AB1862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Chir</w:t>
              </w:r>
              <w:proofErr w:type="spellEnd"/>
              <w:r w:rsidR="00AB1862" w:rsidRPr="00AB18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AB1862" w:rsidRP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2002 Nov</w:t>
            </w:r>
            <w:proofErr w:type="gramStart"/>
            <w:r w:rsidR="00AB1862" w:rsidRP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;127</w:t>
            </w:r>
            <w:proofErr w:type="gramEnd"/>
            <w:r w:rsidR="00AB1862" w:rsidRPr="00AB18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(11):965-70.</w:t>
            </w:r>
          </w:p>
          <w:p w:rsidR="00E5381D" w:rsidRPr="00A15C6E" w:rsidRDefault="00041EC0" w:rsidP="00AB1862">
            <w:pPr>
              <w:pStyle w:val="a0"/>
              <w:jc w:val="center"/>
              <w:rPr>
                <w:lang w:val="en-US"/>
              </w:rPr>
            </w:pPr>
            <w:hyperlink r:id="rId27" w:history="1">
              <w:r w:rsidR="00AB1862" w:rsidRPr="00D94F4B">
                <w:rPr>
                  <w:rStyle w:val="af3"/>
                  <w:lang w:val="en-US"/>
                </w:rPr>
                <w:t>http://www.ncbi.nlm.nih.gov/pubmed/12476370</w:t>
              </w:r>
            </w:hyperlink>
          </w:p>
        </w:tc>
      </w:tr>
      <w:tr w:rsidR="00E5381D" w:rsidRPr="00E277B8" w:rsidTr="005968BC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277B8" w:rsidRDefault="00AB1862" w:rsidP="00E277B8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AB1862">
              <w:rPr>
                <w:sz w:val="24"/>
                <w:szCs w:val="24"/>
                <w:shd w:val="clear" w:color="auto" w:fill="FFFFFF"/>
                <w:lang w:eastAsia="ru-RU"/>
              </w:rPr>
              <w:t xml:space="preserve">Желтуха наблюдалась у 16 % пациентов в послеоперационном периоде. </w:t>
            </w:r>
            <w:r w:rsidRPr="00AB1862">
              <w:rPr>
                <w:sz w:val="24"/>
                <w:szCs w:val="24"/>
                <w:lang w:eastAsia="ru-RU"/>
              </w:rPr>
              <w:t>Анастомоз печеночного протока в желудочно-кишечный тракт</w:t>
            </w:r>
            <w:r w:rsidRPr="00AB1862">
              <w:rPr>
                <w:sz w:val="24"/>
                <w:szCs w:val="24"/>
                <w:shd w:val="clear" w:color="auto" w:fill="FFFFFF"/>
                <w:lang w:eastAsia="ru-RU"/>
              </w:rPr>
              <w:t xml:space="preserve"> был связан с более низкой частотой обструкции ЖКТ (4 %)</w:t>
            </w:r>
            <w:r w:rsidRPr="00AB1862">
              <w:rPr>
                <w:sz w:val="24"/>
                <w:szCs w:val="24"/>
              </w:rPr>
              <w:t xml:space="preserve">, </w:t>
            </w:r>
            <w:r w:rsidRPr="00122840">
              <w:rPr>
                <w:sz w:val="24"/>
                <w:szCs w:val="24"/>
              </w:rPr>
              <w:t>множитель</w:t>
            </w:r>
            <w:r w:rsidRPr="00AB1862">
              <w:rPr>
                <w:sz w:val="24"/>
                <w:szCs w:val="24"/>
              </w:rPr>
              <w:t xml:space="preserve"> —1,0</w:t>
            </w:r>
          </w:p>
        </w:tc>
      </w:tr>
      <w:tr w:rsidR="00E5381D" w:rsidRPr="0095731B" w:rsidTr="005968BC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277B8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277B8" w:rsidRDefault="00E5381D">
            <w:pPr>
              <w:pStyle w:val="a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B1862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5968BC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 w:rsidP="00AB1862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AB1862">
              <w:t>рак поджелудочной железы</w:t>
            </w:r>
            <w:r>
              <w:t>, множитель – 1,0</w:t>
            </w:r>
          </w:p>
        </w:tc>
      </w:tr>
      <w:tr w:rsidR="00E5381D" w:rsidRPr="0095731B" w:rsidTr="005968BC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B1862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5968BC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B1862">
            <w:pPr>
              <w:pStyle w:val="a0"/>
              <w:jc w:val="center"/>
            </w:pPr>
            <w:r>
              <w:rPr>
                <w:lang w:eastAsia="ru-RU"/>
              </w:rPr>
              <w:t xml:space="preserve">Анастомоз печеночного протока в желудочно-кишечный тракт/имплантация </w:t>
            </w:r>
            <w:proofErr w:type="spellStart"/>
            <w:r>
              <w:rPr>
                <w:lang w:eastAsia="ru-RU"/>
              </w:rPr>
              <w:t>эндопротеза</w:t>
            </w:r>
            <w:proofErr w:type="spellEnd"/>
            <w:r>
              <w:rPr>
                <w:lang w:eastAsia="ru-RU"/>
              </w:rPr>
              <w:t xml:space="preserve"> (</w:t>
            </w:r>
            <w:proofErr w:type="spellStart"/>
            <w:r>
              <w:rPr>
                <w:lang w:eastAsia="ru-RU"/>
              </w:rPr>
              <w:t>стента</w:t>
            </w:r>
            <w:proofErr w:type="spellEnd"/>
            <w:r>
              <w:rPr>
                <w:lang w:eastAsia="ru-RU"/>
              </w:rPr>
              <w:t>)</w:t>
            </w:r>
            <w:r>
              <w:t>, множитель – 1,0</w:t>
            </w:r>
          </w:p>
        </w:tc>
      </w:tr>
      <w:tr w:rsidR="00E5381D" w:rsidRPr="0095731B" w:rsidTr="005968BC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B1862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2693"/>
        <w:gridCol w:w="3211"/>
        <w:gridCol w:w="3319"/>
      </w:tblGrid>
      <w:tr w:rsidR="00E5381D" w:rsidRPr="0095731B" w:rsidTr="005968BC">
        <w:trPr>
          <w:cantSplit/>
        </w:trPr>
        <w:tc>
          <w:tcPr>
            <w:tcW w:w="113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5968BC">
        <w:trPr>
          <w:cantSplit/>
        </w:trPr>
        <w:tc>
          <w:tcPr>
            <w:tcW w:w="113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041EC0" w:rsidTr="005968BC">
        <w:trPr>
          <w:cantSplit/>
        </w:trPr>
        <w:tc>
          <w:tcPr>
            <w:tcW w:w="113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7D53" w:rsidRPr="006278AB" w:rsidRDefault="007C7D53" w:rsidP="007C7D53">
            <w:pPr>
              <w:pStyle w:val="bknoprnt"/>
              <w:spacing w:before="166" w:beforeAutospacing="0" w:after="166" w:afterAutospacing="0" w:line="270" w:lineRule="atLeast"/>
              <w:jc w:val="center"/>
              <w:rPr>
                <w:b/>
                <w:color w:val="000000"/>
                <w:lang w:val="en-US"/>
              </w:rPr>
            </w:pPr>
            <w:r w:rsidRPr="006278AB">
              <w:rPr>
                <w:color w:val="000000"/>
                <w:shd w:val="clear" w:color="auto" w:fill="FFFFFF"/>
                <w:lang w:val="en-US"/>
              </w:rPr>
              <w:t xml:space="preserve">L </w:t>
            </w:r>
            <w:proofErr w:type="spellStart"/>
            <w:r w:rsidRPr="006278AB">
              <w:rPr>
                <w:color w:val="000000"/>
                <w:shd w:val="clear" w:color="auto" w:fill="FFFFFF"/>
                <w:lang w:val="en-US"/>
              </w:rPr>
              <w:t>Cipolletta</w:t>
            </w:r>
            <w:proofErr w:type="spellEnd"/>
            <w:r w:rsidRPr="006278AB">
              <w:rPr>
                <w:color w:val="000000"/>
                <w:shd w:val="clear" w:color="auto" w:fill="FFFFFF"/>
                <w:lang w:val="en-US"/>
              </w:rPr>
              <w:t xml:space="preserve">, G </w:t>
            </w:r>
            <w:proofErr w:type="spellStart"/>
            <w:r w:rsidRPr="006278AB">
              <w:rPr>
                <w:color w:val="000000"/>
                <w:shd w:val="clear" w:color="auto" w:fill="FFFFFF"/>
                <w:lang w:val="en-US"/>
              </w:rPr>
              <w:t>Rotondano</w:t>
            </w:r>
            <w:proofErr w:type="spellEnd"/>
            <w:r w:rsidRPr="006278AB">
              <w:rPr>
                <w:color w:val="000000"/>
                <w:shd w:val="clear" w:color="auto" w:fill="FFFFFF"/>
                <w:lang w:val="en-US"/>
              </w:rPr>
              <w:t xml:space="preserve">, R </w:t>
            </w:r>
            <w:proofErr w:type="spellStart"/>
            <w:r w:rsidRPr="006278AB">
              <w:rPr>
                <w:color w:val="000000"/>
                <w:shd w:val="clear" w:color="auto" w:fill="FFFFFF"/>
                <w:lang w:val="en-US"/>
              </w:rPr>
              <w:t>Marmo</w:t>
            </w:r>
            <w:proofErr w:type="spellEnd"/>
            <w:r w:rsidRPr="006278AB">
              <w:rPr>
                <w:color w:val="000000"/>
                <w:shd w:val="clear" w:color="auto" w:fill="FFFFFF"/>
                <w:lang w:val="en-US"/>
              </w:rPr>
              <w:t xml:space="preserve">, and MA </w:t>
            </w:r>
            <w:proofErr w:type="spellStart"/>
            <w:r w:rsidRPr="006278AB">
              <w:rPr>
                <w:color w:val="000000"/>
                <w:shd w:val="clear" w:color="auto" w:fill="FFFFFF"/>
                <w:lang w:val="en-US"/>
              </w:rPr>
              <w:t>Bianco</w:t>
            </w:r>
            <w:proofErr w:type="spellEnd"/>
            <w:r w:rsidRPr="006278AB">
              <w:rPr>
                <w:color w:val="000000"/>
                <w:shd w:val="clear" w:color="auto" w:fill="FFFFFF"/>
                <w:lang w:val="en-US"/>
              </w:rPr>
              <w:t>.</w:t>
            </w:r>
            <w:r w:rsidRPr="006278AB">
              <w:rPr>
                <w:b/>
                <w:color w:val="000000"/>
                <w:lang w:val="en-US"/>
              </w:rPr>
              <w:t xml:space="preserve"> </w:t>
            </w:r>
            <w:r w:rsidRPr="006278AB">
              <w:rPr>
                <w:rStyle w:val="14"/>
                <w:color w:val="000000"/>
                <w:lang w:val="en-US"/>
              </w:rPr>
              <w:t xml:space="preserve">Endoscopic palliation of malignant obstructive jaundice: an evidence-based review. </w:t>
            </w:r>
            <w:hyperlink r:id="rId28" w:tooltip="Digestive and liver disease : official journal of the Italian Society of Gastroenterology and the Italian Association for the Study of the Liver." w:history="1">
              <w:r w:rsidRPr="006278AB">
                <w:rPr>
                  <w:rStyle w:val="af3"/>
                  <w:color w:val="000000"/>
                  <w:shd w:val="clear" w:color="auto" w:fill="FFFFFF"/>
                  <w:lang w:val="en-US"/>
                </w:rPr>
                <w:t>Dig Liver Dis.</w:t>
              </w:r>
            </w:hyperlink>
            <w:r w:rsidRPr="006278AB">
              <w:rPr>
                <w:rStyle w:val="apple-converted-space"/>
                <w:color w:val="000000"/>
                <w:shd w:val="clear" w:color="auto" w:fill="FFFFFF"/>
                <w:lang w:val="en-US"/>
              </w:rPr>
              <w:t> </w:t>
            </w:r>
            <w:r w:rsidRPr="006278AB">
              <w:rPr>
                <w:color w:val="000000"/>
                <w:shd w:val="clear" w:color="auto" w:fill="FFFFFF"/>
                <w:lang w:val="en-US"/>
              </w:rPr>
              <w:t>2007 Apr</w:t>
            </w:r>
            <w:proofErr w:type="gramStart"/>
            <w:r w:rsidRPr="006278AB">
              <w:rPr>
                <w:color w:val="000000"/>
                <w:shd w:val="clear" w:color="auto" w:fill="FFFFFF"/>
                <w:lang w:val="en-US"/>
              </w:rPr>
              <w:t>;39</w:t>
            </w:r>
            <w:proofErr w:type="gramEnd"/>
            <w:r w:rsidRPr="006278AB">
              <w:rPr>
                <w:color w:val="000000"/>
                <w:shd w:val="clear" w:color="auto" w:fill="FFFFFF"/>
                <w:lang w:val="en-US"/>
              </w:rPr>
              <w:t xml:space="preserve">(4):375-88. </w:t>
            </w:r>
            <w:proofErr w:type="spellStart"/>
            <w:r w:rsidRPr="006278AB">
              <w:rPr>
                <w:color w:val="000000"/>
                <w:shd w:val="clear" w:color="auto" w:fill="FFFFFF"/>
                <w:lang w:val="en-US"/>
              </w:rPr>
              <w:t>Epub</w:t>
            </w:r>
            <w:proofErr w:type="spellEnd"/>
            <w:r w:rsidRPr="006278AB">
              <w:rPr>
                <w:color w:val="000000"/>
                <w:shd w:val="clear" w:color="auto" w:fill="FFFFFF"/>
                <w:lang w:val="en-US"/>
              </w:rPr>
              <w:t xml:space="preserve"> 2007 Feb 20.</w:t>
            </w:r>
          </w:p>
          <w:p w:rsidR="00E5381D" w:rsidRPr="00561668" w:rsidRDefault="00041EC0" w:rsidP="007C7D53">
            <w:pPr>
              <w:pStyle w:val="a0"/>
              <w:jc w:val="center"/>
              <w:rPr>
                <w:lang w:val="en-US"/>
              </w:rPr>
            </w:pPr>
            <w:hyperlink r:id="rId29" w:history="1">
              <w:r w:rsidR="007C7D53" w:rsidRPr="00AB1862">
                <w:rPr>
                  <w:rStyle w:val="af3"/>
                  <w:lang w:val="en-US"/>
                </w:rPr>
                <w:t>http://www.ncbi.nlm.nih.gov/pubmedhealth/PMH0024057/</w:t>
              </w:r>
            </w:hyperlink>
          </w:p>
        </w:tc>
      </w:tr>
      <w:tr w:rsidR="00E5381D" w:rsidRPr="00561668" w:rsidTr="005968BC">
        <w:trPr>
          <w:cantSplit/>
          <w:trHeight w:val="158"/>
        </w:trPr>
        <w:tc>
          <w:tcPr>
            <w:tcW w:w="113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3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51DBA" w:rsidRDefault="007C7D53" w:rsidP="00561668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Частота серьезных осложнений была значительно ниже в группе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стентирования</w:t>
            </w:r>
            <w:proofErr w:type="spellEnd"/>
          </w:p>
        </w:tc>
      </w:tr>
      <w:tr w:rsidR="00E5381D" w:rsidRPr="0095731B" w:rsidTr="005968BC">
        <w:trPr>
          <w:cantSplit/>
          <w:trHeight w:val="157"/>
        </w:trPr>
        <w:tc>
          <w:tcPr>
            <w:tcW w:w="113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51DBA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51DBA" w:rsidRDefault="00E5381D">
            <w:pPr>
              <w:pStyle w:val="a0"/>
            </w:pPr>
          </w:p>
        </w:tc>
        <w:tc>
          <w:tcPr>
            <w:tcW w:w="3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251DBA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5968BC">
        <w:trPr>
          <w:cantSplit/>
          <w:trHeight w:val="158"/>
        </w:trPr>
        <w:tc>
          <w:tcPr>
            <w:tcW w:w="113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3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7D53" w:rsidP="00251DBA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proofErr w:type="spellStart"/>
            <w:r>
              <w:t>обструктивная</w:t>
            </w:r>
            <w:proofErr w:type="spellEnd"/>
            <w:r>
              <w:t xml:space="preserve"> желтуха вследствие злокачественного новообразования, множитель – 1</w:t>
            </w:r>
          </w:p>
        </w:tc>
      </w:tr>
      <w:tr w:rsidR="00E5381D" w:rsidRPr="0095731B" w:rsidTr="005968BC">
        <w:trPr>
          <w:cantSplit/>
          <w:trHeight w:val="157"/>
        </w:trPr>
        <w:tc>
          <w:tcPr>
            <w:tcW w:w="113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51DBA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5968BC">
        <w:trPr>
          <w:cantSplit/>
          <w:trHeight w:val="158"/>
        </w:trPr>
        <w:tc>
          <w:tcPr>
            <w:tcW w:w="113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3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7D53">
            <w:pPr>
              <w:pStyle w:val="a0"/>
              <w:jc w:val="center"/>
            </w:pPr>
            <w:r w:rsidRPr="00626E40">
              <w:t xml:space="preserve">Эндоскопическое введение </w:t>
            </w:r>
            <w:proofErr w:type="spellStart"/>
            <w:r w:rsidRPr="00626E40">
              <w:t>стента</w:t>
            </w:r>
            <w:proofErr w:type="spellEnd"/>
            <w:r w:rsidRPr="00626E40">
              <w:t xml:space="preserve"> в желчный проток</w:t>
            </w:r>
            <w:r>
              <w:t>/</w:t>
            </w:r>
            <w:r>
              <w:rPr>
                <w:lang w:eastAsia="ru-RU"/>
              </w:rPr>
              <w:t xml:space="preserve"> анастомоз печеночного протока в желудочно-кишечный тракт</w:t>
            </w:r>
            <w:r>
              <w:t>, множитель – 1,0</w:t>
            </w:r>
          </w:p>
        </w:tc>
      </w:tr>
      <w:tr w:rsidR="00E5381D" w:rsidRPr="0095731B" w:rsidTr="005968BC">
        <w:trPr>
          <w:cantSplit/>
          <w:trHeight w:val="157"/>
        </w:trPr>
        <w:tc>
          <w:tcPr>
            <w:tcW w:w="113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51DBA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3186"/>
      </w:tblGrid>
      <w:tr w:rsidR="00E5381D" w:rsidRPr="0095731B" w:rsidTr="005968BC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  <w:bookmarkStart w:id="1" w:name="_GoBack"/>
        <w:bookmarkEnd w:id="1"/>
      </w:tr>
      <w:tr w:rsidR="00E5381D" w:rsidRPr="0095731B" w:rsidTr="005968BC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lastRenderedPageBreak/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17743" w:rsidP="005704C5">
            <w:pPr>
              <w:pStyle w:val="a0"/>
              <w:jc w:val="center"/>
            </w:pPr>
            <w:r>
              <w:t>2</w:t>
            </w:r>
            <w:r w:rsidR="00AB1862">
              <w:t>;2</w:t>
            </w:r>
            <w:r w:rsidR="00582FD4">
              <w:t>;</w:t>
            </w:r>
            <w:r w:rsidR="00251DBA">
              <w:t>8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B1862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5968BC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17743">
            <w:pPr>
              <w:pStyle w:val="a0"/>
              <w:jc w:val="center"/>
            </w:pPr>
            <w:r>
              <w:t>2</w:t>
            </w:r>
            <w:r w:rsidR="00AB1862">
              <w:t>;2</w:t>
            </w:r>
            <w:r w:rsidR="00E5381D">
              <w:rPr>
                <w:lang w:val="en-US"/>
              </w:rPr>
              <w:t>;</w:t>
            </w:r>
            <w:r w:rsidR="00251DBA">
              <w:t>8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B1862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5968BC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B1862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</w:pPr>
    </w:p>
    <w:p w:rsidR="007C7D53" w:rsidRDefault="007C7D53" w:rsidP="007C7D53">
      <w:pPr>
        <w:pStyle w:val="a0"/>
        <w:ind w:firstLine="567"/>
        <w:jc w:val="center"/>
      </w:pPr>
      <w:r>
        <w:rPr>
          <w:b/>
        </w:rPr>
        <w:t>Таблица №14.</w:t>
      </w:r>
    </w:p>
    <w:p w:rsidR="007C7D53" w:rsidRDefault="007C7D53" w:rsidP="007C7D53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4368"/>
        <w:gridCol w:w="2268"/>
        <w:gridCol w:w="1276"/>
      </w:tblGrid>
      <w:tr w:rsidR="007C7D53" w:rsidRPr="0095731B" w:rsidTr="005968BC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7D53" w:rsidRDefault="007C7D53" w:rsidP="00041EC0">
            <w:pPr>
              <w:pStyle w:val="a0"/>
              <w:jc w:val="center"/>
            </w:pPr>
          </w:p>
        </w:tc>
        <w:tc>
          <w:tcPr>
            <w:tcW w:w="4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7D53" w:rsidRDefault="007C7D53" w:rsidP="00041EC0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7D53" w:rsidRDefault="007C7D53" w:rsidP="00041EC0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7D53" w:rsidRDefault="007C7D53" w:rsidP="00041EC0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7C7D53" w:rsidRPr="0095731B" w:rsidTr="005968BC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7D53" w:rsidRDefault="007C7D53" w:rsidP="00041EC0">
            <w:pPr>
              <w:pStyle w:val="a0"/>
              <w:jc w:val="center"/>
            </w:pPr>
            <w:r>
              <w:t>1</w:t>
            </w:r>
          </w:p>
        </w:tc>
        <w:tc>
          <w:tcPr>
            <w:tcW w:w="4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7D53" w:rsidRPr="003D1F0F" w:rsidRDefault="007C7D53" w:rsidP="00041EC0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7D53" w:rsidRDefault="007C7D53" w:rsidP="00041EC0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7D53" w:rsidRDefault="007C7D53" w:rsidP="00041EC0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7C7D53" w:rsidRPr="0095731B" w:rsidTr="005968BC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7D53" w:rsidRDefault="007C7D53" w:rsidP="00041EC0">
            <w:pPr>
              <w:pStyle w:val="a0"/>
              <w:jc w:val="center"/>
            </w:pPr>
            <w:r>
              <w:t>2</w:t>
            </w:r>
          </w:p>
        </w:tc>
        <w:tc>
          <w:tcPr>
            <w:tcW w:w="4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7D53" w:rsidRPr="003D1F0F" w:rsidRDefault="007C7D53" w:rsidP="00041EC0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7D53" w:rsidRDefault="007C7D53" w:rsidP="00041EC0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7D53" w:rsidRDefault="007C7D53" w:rsidP="00041EC0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7C7D53" w:rsidRPr="0095731B" w:rsidTr="005968BC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7D53" w:rsidRDefault="007C7D53" w:rsidP="00041EC0">
            <w:pPr>
              <w:pStyle w:val="a0"/>
              <w:jc w:val="center"/>
            </w:pPr>
            <w:r>
              <w:t>3</w:t>
            </w:r>
          </w:p>
        </w:tc>
        <w:tc>
          <w:tcPr>
            <w:tcW w:w="4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7D53" w:rsidRPr="003D1F0F" w:rsidRDefault="007C7D53" w:rsidP="00041EC0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7D53" w:rsidRDefault="007C7D53" w:rsidP="00041EC0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7D53" w:rsidRDefault="007C7D53" w:rsidP="00041EC0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7C7D53" w:rsidRPr="0095731B" w:rsidTr="005968BC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7D53" w:rsidRDefault="007C7D53" w:rsidP="00041EC0">
            <w:pPr>
              <w:pStyle w:val="a0"/>
              <w:jc w:val="center"/>
            </w:pPr>
            <w:r>
              <w:t>4</w:t>
            </w:r>
          </w:p>
        </w:tc>
        <w:tc>
          <w:tcPr>
            <w:tcW w:w="4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7D53" w:rsidRPr="003D1F0F" w:rsidRDefault="007C7D53" w:rsidP="00041EC0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7D53" w:rsidRDefault="007C7D53" w:rsidP="00041EC0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7D53" w:rsidRDefault="007C7D53" w:rsidP="00041EC0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7C7D53" w:rsidRPr="0095731B" w:rsidTr="005968BC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7D53" w:rsidRDefault="007C7D53" w:rsidP="00041EC0">
            <w:pPr>
              <w:pStyle w:val="a0"/>
              <w:jc w:val="center"/>
            </w:pPr>
            <w:r>
              <w:t>5</w:t>
            </w:r>
          </w:p>
        </w:tc>
        <w:tc>
          <w:tcPr>
            <w:tcW w:w="4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7D53" w:rsidRPr="003D1F0F" w:rsidRDefault="007C7D53" w:rsidP="00041EC0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7D53" w:rsidRDefault="007C7D53" w:rsidP="00041EC0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7D53" w:rsidRDefault="007C7D53" w:rsidP="00041EC0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7C7D53" w:rsidRPr="0095731B" w:rsidTr="005968BC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7D53" w:rsidRDefault="007C7D53" w:rsidP="00041EC0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9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7D53" w:rsidRDefault="007C7D53" w:rsidP="00041EC0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2" w:name="Таблица8_уникальность"/>
      <w:bookmarkEnd w:id="2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5540"/>
        <w:gridCol w:w="3118"/>
        <w:gridCol w:w="1276"/>
      </w:tblGrid>
      <w:tr w:rsidR="00E5381D" w:rsidRPr="0095731B" w:rsidTr="005968BC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5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 w:rsidTr="005968BC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55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 w:rsidTr="005968BC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 w:rsidTr="005968BC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C7D53" w:rsidRDefault="007C7D53">
            <w:pPr>
              <w:pStyle w:val="a0"/>
              <w:spacing w:line="100" w:lineRule="atLeast"/>
              <w:ind w:left="80"/>
            </w:pPr>
            <w:r w:rsidRPr="007C7D53">
              <w:t>8</w:t>
            </w:r>
          </w:p>
        </w:tc>
      </w:tr>
      <w:tr w:rsidR="00E5381D" w:rsidRPr="0095731B" w:rsidTr="005968BC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5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5968BC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 w:rsidTr="005968BC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 w:rsidTr="005968BC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55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 w:rsidTr="005968BC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 w:rsidTr="005968BC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</w:pPr>
            <w:r w:rsidRPr="00EC1E61">
              <w:t>4</w:t>
            </w:r>
          </w:p>
        </w:tc>
      </w:tr>
      <w:tr w:rsidR="00E5381D" w:rsidRPr="0095731B" w:rsidTr="005968BC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55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 w:rsidTr="005968BC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 w:rsidTr="005968BC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C7D53" w:rsidRDefault="00251DBA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7C7D53">
              <w:rPr>
                <w:b/>
                <w:color w:val="FF0000"/>
                <w:sz w:val="28"/>
                <w:szCs w:val="28"/>
                <w:highlight w:val="yellow"/>
              </w:rPr>
              <w:t>2</w:t>
            </w:r>
          </w:p>
        </w:tc>
      </w:tr>
      <w:tr w:rsidR="00E5381D" w:rsidRPr="0095731B" w:rsidTr="005968BC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55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 xml:space="preserve">Есть прямые аналоги заявляемой технологии,  </w:t>
            </w:r>
            <w:r>
              <w:lastRenderedPageBreak/>
              <w:t>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lastRenderedPageBreak/>
              <w:t>Во всем мире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 w:rsidTr="005968BC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 w:rsidTr="005968BC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78AB" w:rsidRDefault="00520D4C">
            <w:pPr>
              <w:pStyle w:val="a0"/>
              <w:spacing w:line="100" w:lineRule="atLeast"/>
              <w:ind w:left="80"/>
            </w:pPr>
            <w:r w:rsidRPr="006278AB"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566A22" w:rsidRPr="002D5F05" w:rsidRDefault="00566A22" w:rsidP="00566A22">
      <w:pPr>
        <w:pStyle w:val="a0"/>
        <w:jc w:val="center"/>
      </w:pPr>
      <w:bookmarkStart w:id="3" w:name="Таблица8_уникальность1"/>
      <w:bookmarkEnd w:id="3"/>
      <w:r w:rsidRPr="002D5F05">
        <w:rPr>
          <w:b/>
        </w:rPr>
        <w:t>Таблица № 15.</w:t>
      </w:r>
    </w:p>
    <w:p w:rsidR="00566A22" w:rsidRPr="002D5F05" w:rsidRDefault="00566A22" w:rsidP="00566A22">
      <w:pPr>
        <w:pStyle w:val="a0"/>
        <w:jc w:val="center"/>
      </w:pPr>
      <w:r w:rsidRPr="002D5F05">
        <w:rPr>
          <w:b/>
        </w:rPr>
        <w:t xml:space="preserve">Результаты оценки исследования доказательств </w:t>
      </w:r>
    </w:p>
    <w:p w:rsidR="00566A22" w:rsidRPr="002D5F05" w:rsidRDefault="00566A22" w:rsidP="00566A22">
      <w:pPr>
        <w:pStyle w:val="a0"/>
        <w:jc w:val="center"/>
      </w:pPr>
      <w:r w:rsidRPr="002D5F05">
        <w:rPr>
          <w:b/>
        </w:rPr>
        <w:t>клинико-экономической эффективности</w:t>
      </w:r>
    </w:p>
    <w:p w:rsidR="00566A22" w:rsidRPr="002D5F05" w:rsidRDefault="00566A22" w:rsidP="00566A22">
      <w:pPr>
        <w:pStyle w:val="a0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1"/>
        <w:gridCol w:w="2321"/>
        <w:gridCol w:w="2623"/>
        <w:gridCol w:w="3300"/>
      </w:tblGrid>
      <w:tr w:rsidR="00566A22" w:rsidTr="00626E40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2D5F05" w:rsidRDefault="00566A22" w:rsidP="00626E40">
            <w:pPr>
              <w:pStyle w:val="a0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566A22" w:rsidTr="00626E40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566A22" w:rsidRPr="00041EC0" w:rsidTr="00626E40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2D5F05" w:rsidRDefault="00566A22" w:rsidP="00626E40">
            <w:pPr>
              <w:pStyle w:val="a0"/>
              <w:jc w:val="center"/>
            </w:pPr>
            <w:r w:rsidRPr="002D5F05"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D53" w:rsidRPr="006278AB" w:rsidRDefault="007C7D53" w:rsidP="007C7D53">
            <w:pPr>
              <w:pStyle w:val="bknoprnt"/>
              <w:spacing w:before="166" w:beforeAutospacing="0" w:after="166" w:afterAutospacing="0" w:line="270" w:lineRule="atLeast"/>
              <w:jc w:val="center"/>
              <w:rPr>
                <w:b/>
                <w:color w:val="000000"/>
                <w:lang w:val="en-US"/>
              </w:rPr>
            </w:pPr>
            <w:r w:rsidRPr="006278AB">
              <w:rPr>
                <w:color w:val="000000"/>
                <w:shd w:val="clear" w:color="auto" w:fill="FFFFFF"/>
                <w:lang w:val="en-US"/>
              </w:rPr>
              <w:t xml:space="preserve">L </w:t>
            </w:r>
            <w:proofErr w:type="spellStart"/>
            <w:r w:rsidRPr="006278AB">
              <w:rPr>
                <w:color w:val="000000"/>
                <w:shd w:val="clear" w:color="auto" w:fill="FFFFFF"/>
                <w:lang w:val="en-US"/>
              </w:rPr>
              <w:t>Cipolletta</w:t>
            </w:r>
            <w:proofErr w:type="spellEnd"/>
            <w:r w:rsidRPr="006278AB">
              <w:rPr>
                <w:color w:val="000000"/>
                <w:shd w:val="clear" w:color="auto" w:fill="FFFFFF"/>
                <w:lang w:val="en-US"/>
              </w:rPr>
              <w:t xml:space="preserve">, G </w:t>
            </w:r>
            <w:proofErr w:type="spellStart"/>
            <w:r w:rsidRPr="006278AB">
              <w:rPr>
                <w:color w:val="000000"/>
                <w:shd w:val="clear" w:color="auto" w:fill="FFFFFF"/>
                <w:lang w:val="en-US"/>
              </w:rPr>
              <w:t>Rotondano</w:t>
            </w:r>
            <w:proofErr w:type="spellEnd"/>
            <w:r w:rsidRPr="006278AB">
              <w:rPr>
                <w:color w:val="000000"/>
                <w:shd w:val="clear" w:color="auto" w:fill="FFFFFF"/>
                <w:lang w:val="en-US"/>
              </w:rPr>
              <w:t xml:space="preserve">, R </w:t>
            </w:r>
            <w:proofErr w:type="spellStart"/>
            <w:r w:rsidRPr="006278AB">
              <w:rPr>
                <w:color w:val="000000"/>
                <w:shd w:val="clear" w:color="auto" w:fill="FFFFFF"/>
                <w:lang w:val="en-US"/>
              </w:rPr>
              <w:t>Marmo</w:t>
            </w:r>
            <w:proofErr w:type="spellEnd"/>
            <w:r w:rsidRPr="006278AB">
              <w:rPr>
                <w:color w:val="000000"/>
                <w:shd w:val="clear" w:color="auto" w:fill="FFFFFF"/>
                <w:lang w:val="en-US"/>
              </w:rPr>
              <w:t xml:space="preserve">, and MA </w:t>
            </w:r>
            <w:proofErr w:type="spellStart"/>
            <w:r w:rsidRPr="006278AB">
              <w:rPr>
                <w:color w:val="000000"/>
                <w:shd w:val="clear" w:color="auto" w:fill="FFFFFF"/>
                <w:lang w:val="en-US"/>
              </w:rPr>
              <w:t>Bianco</w:t>
            </w:r>
            <w:proofErr w:type="spellEnd"/>
            <w:r w:rsidRPr="006278AB">
              <w:rPr>
                <w:color w:val="000000"/>
                <w:shd w:val="clear" w:color="auto" w:fill="FFFFFF"/>
                <w:lang w:val="en-US"/>
              </w:rPr>
              <w:t>.</w:t>
            </w:r>
            <w:r w:rsidRPr="006278AB">
              <w:rPr>
                <w:b/>
                <w:color w:val="000000"/>
                <w:lang w:val="en-US"/>
              </w:rPr>
              <w:t xml:space="preserve"> </w:t>
            </w:r>
            <w:r w:rsidRPr="006278AB">
              <w:rPr>
                <w:rStyle w:val="14"/>
                <w:color w:val="000000"/>
                <w:lang w:val="en-US"/>
              </w:rPr>
              <w:t xml:space="preserve">Endoscopic palliation of malignant obstructive jaundice: an evidence-based review. </w:t>
            </w:r>
            <w:hyperlink r:id="rId30" w:tooltip="Digestive and liver disease : official journal of the Italian Society of Gastroenterology and the Italian Association for the Study of the Liver." w:history="1">
              <w:r w:rsidRPr="006278AB">
                <w:rPr>
                  <w:rStyle w:val="af3"/>
                  <w:color w:val="000000"/>
                  <w:shd w:val="clear" w:color="auto" w:fill="FFFFFF"/>
                  <w:lang w:val="en-US"/>
                </w:rPr>
                <w:t>Dig Liver Dis.</w:t>
              </w:r>
            </w:hyperlink>
            <w:r w:rsidRPr="006278AB">
              <w:rPr>
                <w:rStyle w:val="apple-converted-space"/>
                <w:color w:val="000000"/>
                <w:shd w:val="clear" w:color="auto" w:fill="FFFFFF"/>
                <w:lang w:val="en-US"/>
              </w:rPr>
              <w:t> </w:t>
            </w:r>
            <w:r w:rsidRPr="006278AB">
              <w:rPr>
                <w:color w:val="000000"/>
                <w:shd w:val="clear" w:color="auto" w:fill="FFFFFF"/>
                <w:lang w:val="en-US"/>
              </w:rPr>
              <w:t>2007 Apr</w:t>
            </w:r>
            <w:proofErr w:type="gramStart"/>
            <w:r w:rsidRPr="006278AB">
              <w:rPr>
                <w:color w:val="000000"/>
                <w:shd w:val="clear" w:color="auto" w:fill="FFFFFF"/>
                <w:lang w:val="en-US"/>
              </w:rPr>
              <w:t>;39</w:t>
            </w:r>
            <w:proofErr w:type="gramEnd"/>
            <w:r w:rsidRPr="006278AB">
              <w:rPr>
                <w:color w:val="000000"/>
                <w:shd w:val="clear" w:color="auto" w:fill="FFFFFF"/>
                <w:lang w:val="en-US"/>
              </w:rPr>
              <w:t xml:space="preserve">(4):375-88. </w:t>
            </w:r>
            <w:proofErr w:type="spellStart"/>
            <w:r w:rsidRPr="006278AB">
              <w:rPr>
                <w:color w:val="000000"/>
                <w:shd w:val="clear" w:color="auto" w:fill="FFFFFF"/>
                <w:lang w:val="en-US"/>
              </w:rPr>
              <w:t>Epub</w:t>
            </w:r>
            <w:proofErr w:type="spellEnd"/>
            <w:r w:rsidRPr="006278AB">
              <w:rPr>
                <w:color w:val="000000"/>
                <w:shd w:val="clear" w:color="auto" w:fill="FFFFFF"/>
                <w:lang w:val="en-US"/>
              </w:rPr>
              <w:t xml:space="preserve"> 2007 Feb 20.</w:t>
            </w:r>
          </w:p>
          <w:p w:rsidR="00566A22" w:rsidRPr="00566A22" w:rsidRDefault="00041EC0" w:rsidP="007C7D53">
            <w:pPr>
              <w:pStyle w:val="a1"/>
            </w:pPr>
            <w:hyperlink r:id="rId31" w:history="1">
              <w:r w:rsidR="007C7D53" w:rsidRPr="00AB1862">
                <w:rPr>
                  <w:rStyle w:val="af3"/>
                </w:rPr>
                <w:t>http://www.ncbi.nlm.nih.gov/pubmedhealth/PMH0024057/</w:t>
              </w:r>
            </w:hyperlink>
          </w:p>
        </w:tc>
      </w:tr>
      <w:tr w:rsidR="00566A22" w:rsidTr="00626E40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7C7D53" w:rsidP="00626E40">
            <w:pPr>
              <w:pStyle w:val="a0"/>
              <w:jc w:val="center"/>
            </w:pPr>
            <w:r>
              <w:t>Систематический обзор сравнительных исследований разных дизайнов</w:t>
            </w:r>
          </w:p>
        </w:tc>
      </w:tr>
      <w:tr w:rsidR="00566A22" w:rsidTr="00626E40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076478" w:rsidP="00626E40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566A22" w:rsidTr="00626E40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2D5F05" w:rsidRDefault="007C7D53" w:rsidP="00566A22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proofErr w:type="spellStart"/>
            <w:r>
              <w:t>обструктивная</w:t>
            </w:r>
            <w:proofErr w:type="spellEnd"/>
            <w:r>
              <w:t xml:space="preserve"> желтуха вследствие злокачественного новообразования, множитель – 1</w:t>
            </w:r>
          </w:p>
        </w:tc>
      </w:tr>
      <w:tr w:rsidR="00566A22" w:rsidTr="00626E40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2D5F05" w:rsidRDefault="00566A22" w:rsidP="00626E40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2D5F05" w:rsidRDefault="00566A22" w:rsidP="00626E40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076478" w:rsidP="00626E40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566A22" w:rsidTr="00626E40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2D5F05" w:rsidRDefault="00DD097B" w:rsidP="00626E40">
            <w:pPr>
              <w:pStyle w:val="a0"/>
              <w:jc w:val="center"/>
            </w:pPr>
            <w:r w:rsidRPr="00626E40">
              <w:t xml:space="preserve">Эндоскопическое введение </w:t>
            </w:r>
            <w:proofErr w:type="spellStart"/>
            <w:r w:rsidRPr="00626E40">
              <w:t>стента</w:t>
            </w:r>
            <w:proofErr w:type="spellEnd"/>
            <w:r w:rsidRPr="00626E40">
              <w:t xml:space="preserve"> в желчный проток</w:t>
            </w:r>
            <w:r>
              <w:t>/</w:t>
            </w:r>
            <w:r>
              <w:rPr>
                <w:lang w:eastAsia="ru-RU"/>
              </w:rPr>
              <w:t xml:space="preserve"> анастомоз печеночного протока в желудочно-кишечный тракт</w:t>
            </w:r>
            <w:r>
              <w:t>, множитель – 1,0</w:t>
            </w:r>
          </w:p>
        </w:tc>
      </w:tr>
      <w:tr w:rsidR="00566A22" w:rsidTr="00626E40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2D5F05" w:rsidRDefault="00566A22" w:rsidP="00626E40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2D5F05" w:rsidRDefault="00566A22" w:rsidP="00626E40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076478" w:rsidP="00626E40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566A22" w:rsidRPr="00DD097B" w:rsidTr="00626E40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106717" w:rsidRDefault="00566A22" w:rsidP="00626E40">
            <w:pPr>
              <w:pStyle w:val="a0"/>
              <w:jc w:val="center"/>
            </w:pPr>
            <w:r w:rsidRPr="00106717">
              <w:t>описание, множитель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106717" w:rsidRDefault="00DD097B" w:rsidP="00DD097B">
            <w:pPr>
              <w:pStyle w:val="a0"/>
              <w:tabs>
                <w:tab w:val="left" w:pos="232"/>
              </w:tabs>
            </w:pPr>
            <w:proofErr w:type="gramStart"/>
            <w:r w:rsidRPr="00106717">
              <w:rPr>
                <w:shd w:val="clear" w:color="auto" w:fill="FFFFFF"/>
              </w:rPr>
              <w:t>Пластиковые</w:t>
            </w:r>
            <w:proofErr w:type="gramEnd"/>
            <w:r w:rsidRPr="00106717">
              <w:rPr>
                <w:shd w:val="clear" w:color="auto" w:fill="FFFFFF"/>
              </w:rPr>
              <w:t xml:space="preserve"> </w:t>
            </w:r>
            <w:proofErr w:type="spellStart"/>
            <w:r w:rsidRPr="00106717">
              <w:rPr>
                <w:shd w:val="clear" w:color="auto" w:fill="FFFFFF"/>
              </w:rPr>
              <w:t>стенты</w:t>
            </w:r>
            <w:proofErr w:type="spellEnd"/>
            <w:r w:rsidRPr="00106717">
              <w:rPr>
                <w:shd w:val="clear" w:color="auto" w:fill="FFFFFF"/>
              </w:rPr>
              <w:t xml:space="preserve"> менее </w:t>
            </w:r>
            <w:proofErr w:type="spellStart"/>
            <w:r w:rsidRPr="00106717">
              <w:rPr>
                <w:shd w:val="clear" w:color="auto" w:fill="FFFFFF"/>
              </w:rPr>
              <w:t>затратны</w:t>
            </w:r>
            <w:proofErr w:type="spellEnd"/>
            <w:r w:rsidRPr="00106717">
              <w:rPr>
                <w:shd w:val="clear" w:color="auto" w:fill="FFFFFF"/>
              </w:rPr>
              <w:t xml:space="preserve">, чем металлические. Среди </w:t>
            </w:r>
            <w:proofErr w:type="gramStart"/>
            <w:r w:rsidRPr="00106717">
              <w:rPr>
                <w:shd w:val="clear" w:color="auto" w:fill="FFFFFF"/>
              </w:rPr>
              <w:t>металлических</w:t>
            </w:r>
            <w:proofErr w:type="gramEnd"/>
            <w:r w:rsidRPr="00106717">
              <w:rPr>
                <w:shd w:val="clear" w:color="auto" w:fill="FFFFFF"/>
              </w:rPr>
              <w:t xml:space="preserve"> </w:t>
            </w:r>
            <w:proofErr w:type="spellStart"/>
            <w:r w:rsidRPr="00106717">
              <w:rPr>
                <w:shd w:val="clear" w:color="auto" w:fill="FFFFFF"/>
              </w:rPr>
              <w:t>стентов</w:t>
            </w:r>
            <w:proofErr w:type="spellEnd"/>
            <w:r w:rsidRPr="00106717">
              <w:rPr>
                <w:shd w:val="clear" w:color="auto" w:fill="FFFFFF"/>
              </w:rPr>
              <w:t xml:space="preserve">, </w:t>
            </w:r>
            <w:proofErr w:type="spellStart"/>
            <w:r w:rsidRPr="00106717">
              <w:rPr>
                <w:shd w:val="clear" w:color="auto" w:fill="FFFFFF"/>
              </w:rPr>
              <w:t>стенты</w:t>
            </w:r>
            <w:proofErr w:type="spellEnd"/>
            <w:r w:rsidRPr="00106717">
              <w:rPr>
                <w:shd w:val="clear" w:color="auto" w:fill="FFFFFF"/>
              </w:rPr>
              <w:t xml:space="preserve"> с покрытием сопряжены с меньшими расходами, чем </w:t>
            </w:r>
            <w:proofErr w:type="spellStart"/>
            <w:r w:rsidRPr="00106717">
              <w:rPr>
                <w:shd w:val="clear" w:color="auto" w:fill="FFFFFF"/>
              </w:rPr>
              <w:t>стенты</w:t>
            </w:r>
            <w:proofErr w:type="spellEnd"/>
            <w:r w:rsidRPr="00106717">
              <w:rPr>
                <w:shd w:val="clear" w:color="auto" w:fill="FFFFFF"/>
              </w:rPr>
              <w:t xml:space="preserve"> без покрытия ($3,901 против $5,129; 1 </w:t>
            </w:r>
            <w:r w:rsidRPr="00106717">
              <w:rPr>
                <w:shd w:val="clear" w:color="auto" w:fill="FFFFFF"/>
                <w:lang w:val="en-US"/>
              </w:rPr>
              <w:t>study</w:t>
            </w:r>
            <w:r w:rsidRPr="00106717">
              <w:rPr>
                <w:shd w:val="clear" w:color="auto" w:fill="FFFFFF"/>
              </w:rPr>
              <w:t xml:space="preserve">). </w:t>
            </w:r>
            <w:r w:rsidR="00566A22" w:rsidRPr="00106717">
              <w:t xml:space="preserve">Множитель </w:t>
            </w:r>
            <w:r w:rsidRPr="00106717">
              <w:t>–</w:t>
            </w:r>
            <w:r w:rsidR="00566A22" w:rsidRPr="00106717">
              <w:t xml:space="preserve"> </w:t>
            </w:r>
            <w:r w:rsidRPr="00106717">
              <w:t>0,5</w:t>
            </w:r>
          </w:p>
        </w:tc>
      </w:tr>
      <w:tr w:rsidR="00566A22" w:rsidTr="00626E40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DD097B" w:rsidRDefault="00566A22" w:rsidP="00626E40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Pr="00DD097B" w:rsidRDefault="00566A22" w:rsidP="00626E40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DD097B" w:rsidP="00626E40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</w:tbl>
    <w:p w:rsidR="00566A22" w:rsidRDefault="00566A22" w:rsidP="00566A22">
      <w:pPr>
        <w:pStyle w:val="af1"/>
        <w:jc w:val="center"/>
      </w:pPr>
    </w:p>
    <w:p w:rsidR="00566A22" w:rsidRDefault="00566A22" w:rsidP="00566A22">
      <w:pPr>
        <w:pStyle w:val="a0"/>
        <w:ind w:firstLine="567"/>
        <w:jc w:val="center"/>
      </w:pPr>
      <w:r>
        <w:rPr>
          <w:b/>
        </w:rPr>
        <w:t>Таблица №16.</w:t>
      </w:r>
    </w:p>
    <w:p w:rsidR="00566A22" w:rsidRDefault="00566A22" w:rsidP="00566A22">
      <w:pPr>
        <w:pStyle w:val="a0"/>
        <w:ind w:firstLine="567"/>
        <w:jc w:val="center"/>
      </w:pPr>
      <w:r>
        <w:rPr>
          <w:b/>
        </w:rPr>
        <w:t xml:space="preserve">Результаты порогового значения балла </w:t>
      </w:r>
    </w:p>
    <w:p w:rsidR="00566A22" w:rsidRDefault="00566A22" w:rsidP="00566A22">
      <w:pPr>
        <w:pStyle w:val="a0"/>
        <w:ind w:firstLine="567"/>
        <w:jc w:val="center"/>
      </w:pPr>
      <w:r>
        <w:rPr>
          <w:b/>
        </w:rPr>
        <w:t>клинико-экономической эффективности</w:t>
      </w:r>
    </w:p>
    <w:p w:rsidR="00566A22" w:rsidRDefault="00566A22" w:rsidP="00566A22">
      <w:pPr>
        <w:pStyle w:val="a0"/>
        <w:ind w:firstLine="567"/>
        <w:jc w:val="center"/>
      </w:pPr>
    </w:p>
    <w:tbl>
      <w:tblPr>
        <w:tblW w:w="10470" w:type="dxa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2816"/>
        <w:gridCol w:w="1964"/>
        <w:gridCol w:w="3305"/>
      </w:tblGrid>
      <w:tr w:rsidR="00566A22" w:rsidTr="005968B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566A22" w:rsidRDefault="00566A22" w:rsidP="00626E40">
            <w:pPr>
              <w:pStyle w:val="a0"/>
              <w:jc w:val="center"/>
            </w:pPr>
            <w:r>
              <w:rPr>
                <w:b/>
              </w:rPr>
              <w:lastRenderedPageBreak/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b/>
              </w:rPr>
              <w:lastRenderedPageBreak/>
              <w:t>2.</w:t>
            </w:r>
          </w:p>
          <w:p w:rsidR="00566A22" w:rsidRDefault="00566A22" w:rsidP="00626E40">
            <w:pPr>
              <w:pStyle w:val="a0"/>
              <w:jc w:val="center"/>
            </w:pPr>
            <w:r>
              <w:rPr>
                <w:b/>
              </w:rPr>
              <w:lastRenderedPageBreak/>
              <w:t>Баллы</w:t>
            </w:r>
          </w:p>
        </w:tc>
        <w:tc>
          <w:tcPr>
            <w:tcW w:w="3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b/>
              </w:rPr>
              <w:lastRenderedPageBreak/>
              <w:t>3.</w:t>
            </w:r>
          </w:p>
          <w:p w:rsidR="00566A22" w:rsidRDefault="00566A22" w:rsidP="00626E40">
            <w:pPr>
              <w:pStyle w:val="a0"/>
              <w:jc w:val="center"/>
            </w:pPr>
            <w:r>
              <w:rPr>
                <w:b/>
              </w:rPr>
              <w:lastRenderedPageBreak/>
              <w:t>Медианный балл</w:t>
            </w:r>
          </w:p>
        </w:tc>
      </w:tr>
      <w:tr w:rsidR="00566A22" w:rsidTr="005968B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b/>
                <w:lang w:val="en-US"/>
              </w:rPr>
              <w:lastRenderedPageBreak/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076478" w:rsidP="00626E40">
            <w:pPr>
              <w:pStyle w:val="a0"/>
              <w:jc w:val="center"/>
            </w:pPr>
            <w:r>
              <w:t>2</w:t>
            </w:r>
          </w:p>
        </w:tc>
        <w:tc>
          <w:tcPr>
            <w:tcW w:w="3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30612D" w:rsidP="00626E40">
            <w:pPr>
              <w:pStyle w:val="a0"/>
              <w:jc w:val="center"/>
            </w:pPr>
            <w:r>
              <w:t>2</w:t>
            </w:r>
          </w:p>
        </w:tc>
      </w:tr>
      <w:tr w:rsidR="00566A22" w:rsidTr="005968B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076478" w:rsidP="00626E40">
            <w:pPr>
              <w:pStyle w:val="a0"/>
              <w:jc w:val="center"/>
            </w:pPr>
            <w:r>
              <w:t>2</w:t>
            </w:r>
          </w:p>
        </w:tc>
        <w:tc>
          <w:tcPr>
            <w:tcW w:w="3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30612D" w:rsidP="00626E40">
            <w:pPr>
              <w:pStyle w:val="a0"/>
              <w:jc w:val="center"/>
            </w:pPr>
            <w:r>
              <w:t>2</w:t>
            </w:r>
          </w:p>
        </w:tc>
      </w:tr>
      <w:tr w:rsidR="00566A22" w:rsidTr="005968B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DD097B" w:rsidP="00626E40">
            <w:pPr>
              <w:pStyle w:val="a0"/>
              <w:jc w:val="center"/>
            </w:pPr>
            <w:r>
              <w:t>1</w:t>
            </w:r>
          </w:p>
        </w:tc>
        <w:tc>
          <w:tcPr>
            <w:tcW w:w="3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DD097B" w:rsidP="00626E40">
            <w:pPr>
              <w:pStyle w:val="a0"/>
              <w:jc w:val="center"/>
            </w:pPr>
            <w:r>
              <w:t>1</w:t>
            </w:r>
          </w:p>
        </w:tc>
      </w:tr>
      <w:tr w:rsidR="00566A22" w:rsidTr="005968BC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566A22" w:rsidP="00626E40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3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22" w:rsidRDefault="0030612D" w:rsidP="00626E40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566A22" w:rsidRDefault="00566A22" w:rsidP="00566A22">
      <w:pPr>
        <w:pStyle w:val="a0"/>
      </w:pPr>
    </w:p>
    <w:p w:rsidR="00E5381D" w:rsidRDefault="00E5381D">
      <w:pPr>
        <w:pStyle w:val="a0"/>
        <w:rPr>
          <w:b/>
        </w:rPr>
      </w:pPr>
      <w:r>
        <w:rPr>
          <w:b/>
        </w:rPr>
        <w:t>6. «затраты/эффективность»</w:t>
      </w:r>
    </w:p>
    <w:p w:rsidR="00464118" w:rsidRDefault="00464118" w:rsidP="00464118">
      <w:pPr>
        <w:pStyle w:val="a0"/>
      </w:pPr>
      <w:r>
        <w:rPr>
          <w:b/>
        </w:rPr>
        <w:t xml:space="preserve">462 102,48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на одного пациента </w:t>
      </w:r>
    </w:p>
    <w:p w:rsidR="00464118" w:rsidRDefault="002D0DD5" w:rsidP="00464118">
      <w:pPr>
        <w:pStyle w:val="a0"/>
      </w:pPr>
      <w:r>
        <w:rPr>
          <w:b/>
        </w:rPr>
        <w:t>177</w:t>
      </w:r>
      <w:r w:rsidR="00464118">
        <w:rPr>
          <w:b/>
        </w:rPr>
        <w:t xml:space="preserve"> пациентов</w:t>
      </w:r>
    </w:p>
    <w:p w:rsidR="00464118" w:rsidRDefault="00464118" w:rsidP="00464118">
      <w:pPr>
        <w:pStyle w:val="a0"/>
        <w:tabs>
          <w:tab w:val="left" w:pos="3288"/>
        </w:tabs>
      </w:pPr>
      <w:r>
        <w:rPr>
          <w:b/>
        </w:rPr>
        <w:t>462 102,48*</w:t>
      </w:r>
      <w:r w:rsidR="002D0DD5">
        <w:rPr>
          <w:b/>
        </w:rPr>
        <w:t>177</w:t>
      </w:r>
      <w:r>
        <w:rPr>
          <w:b/>
        </w:rPr>
        <w:t xml:space="preserve"> = </w:t>
      </w:r>
      <w:r w:rsidR="002D0DD5">
        <w:rPr>
          <w:b/>
        </w:rPr>
        <w:t>81 792 138,96</w:t>
      </w:r>
    </w:p>
    <w:p w:rsidR="00464118" w:rsidRDefault="00464118" w:rsidP="00464118">
      <w:pPr>
        <w:pStyle w:val="a0"/>
      </w:pPr>
    </w:p>
    <w:p w:rsidR="00464118" w:rsidRDefault="00106717" w:rsidP="00464118">
      <w:pPr>
        <w:pStyle w:val="a0"/>
      </w:pPr>
      <w:r w:rsidRPr="00B17743">
        <w:rPr>
          <w:shd w:val="clear" w:color="auto" w:fill="FFFFFF"/>
          <w:lang w:eastAsia="ru-RU"/>
        </w:rPr>
        <w:t>Краткосрочное устранение желтухи аналогичн</w:t>
      </w:r>
      <w:r>
        <w:rPr>
          <w:shd w:val="clear" w:color="auto" w:fill="FFFFFF"/>
          <w:lang w:eastAsia="ru-RU"/>
        </w:rPr>
        <w:t>о</w:t>
      </w:r>
      <w:r w:rsidRPr="00B17743">
        <w:rPr>
          <w:shd w:val="clear" w:color="auto" w:fill="FFFFFF"/>
          <w:lang w:eastAsia="ru-RU"/>
        </w:rPr>
        <w:t xml:space="preserve"> в </w:t>
      </w:r>
      <w:r>
        <w:rPr>
          <w:shd w:val="clear" w:color="auto" w:fill="FFFFFF"/>
          <w:lang w:eastAsia="ru-RU"/>
        </w:rPr>
        <w:t xml:space="preserve">группе </w:t>
      </w:r>
      <w:proofErr w:type="spellStart"/>
      <w:r>
        <w:rPr>
          <w:shd w:val="clear" w:color="auto" w:fill="FFFFFF"/>
          <w:lang w:eastAsia="ru-RU"/>
        </w:rPr>
        <w:t>стентирования</w:t>
      </w:r>
      <w:proofErr w:type="spellEnd"/>
      <w:r>
        <w:rPr>
          <w:shd w:val="clear" w:color="auto" w:fill="FFFFFF"/>
          <w:lang w:eastAsia="ru-RU"/>
        </w:rPr>
        <w:t xml:space="preserve"> и наложения </w:t>
      </w:r>
      <w:r w:rsidR="002D0DD5">
        <w:rPr>
          <w:shd w:val="clear" w:color="auto" w:fill="FFFFFF"/>
          <w:lang w:eastAsia="ru-RU"/>
        </w:rPr>
        <w:t xml:space="preserve">анастомоза </w:t>
      </w:r>
      <w:r w:rsidR="002D0DD5">
        <w:rPr>
          <w:lang w:eastAsia="ru-RU"/>
        </w:rPr>
        <w:t>печеночного протока в желудочно-кишечный тракт</w:t>
      </w:r>
      <w:r w:rsidRPr="00B17743">
        <w:rPr>
          <w:shd w:val="clear" w:color="auto" w:fill="FFFFFF"/>
          <w:lang w:eastAsia="ru-RU"/>
        </w:rPr>
        <w:t xml:space="preserve"> (90-95%)</w:t>
      </w:r>
      <w:r w:rsidR="002D0DD5">
        <w:rPr>
          <w:shd w:val="clear" w:color="auto" w:fill="FFFFFF"/>
          <w:lang w:eastAsia="ru-RU"/>
        </w:rPr>
        <w:t>.</w:t>
      </w:r>
    </w:p>
    <w:p w:rsidR="00464118" w:rsidRDefault="00464118" w:rsidP="00464118">
      <w:pPr>
        <w:pStyle w:val="a0"/>
      </w:pPr>
    </w:p>
    <w:p w:rsidR="00464118" w:rsidRDefault="002D0DD5" w:rsidP="00464118">
      <w:pPr>
        <w:pStyle w:val="a0"/>
      </w:pPr>
      <w:r>
        <w:rPr>
          <w:b/>
        </w:rPr>
        <w:t>81 792 138,96/90</w:t>
      </w:r>
      <w:r w:rsidR="00464118">
        <w:rPr>
          <w:b/>
        </w:rPr>
        <w:t>(%)=</w:t>
      </w:r>
      <w:r>
        <w:rPr>
          <w:b/>
        </w:rPr>
        <w:t>908 801,544</w:t>
      </w:r>
    </w:p>
    <w:p w:rsidR="00464118" w:rsidRDefault="00464118" w:rsidP="00464118">
      <w:pPr>
        <w:pStyle w:val="a0"/>
      </w:pPr>
    </w:p>
    <w:p w:rsidR="00464118" w:rsidRDefault="00464118" w:rsidP="00464118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464118" w:rsidRDefault="00464118" w:rsidP="00464118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464118" w:rsidRDefault="00464118" w:rsidP="00464118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464118" w:rsidRDefault="00464118" w:rsidP="00464118">
      <w:pPr>
        <w:pStyle w:val="a0"/>
      </w:pPr>
    </w:p>
    <w:p w:rsidR="00464118" w:rsidRDefault="00464118" w:rsidP="00464118">
      <w:pPr>
        <w:pStyle w:val="a0"/>
        <w:jc w:val="both"/>
      </w:pPr>
      <w:r>
        <w:t>Формула 2.</w:t>
      </w:r>
    </w:p>
    <w:p w:rsidR="00464118" w:rsidRPr="00E913F2" w:rsidRDefault="00464118" w:rsidP="00464118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2D0DD5">
        <w:rPr>
          <w:b/>
        </w:rPr>
        <w:t>908 801,544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2D0DD5">
        <w:rPr>
          <w:b/>
        </w:rPr>
        <w:t>13</w:t>
      </w:r>
      <w:r>
        <w:rPr>
          <w:b/>
        </w:rPr>
        <w:t>,1</w:t>
      </w:r>
      <w:r w:rsidR="002D0DD5">
        <w:rPr>
          <w:b/>
        </w:rPr>
        <w:t>6</w:t>
      </w:r>
      <w:r w:rsidRPr="00E913F2">
        <w:rPr>
          <w:b/>
        </w:rPr>
        <w:t>(%)</w:t>
      </w:r>
    </w:p>
    <w:p w:rsidR="00EE4B71" w:rsidRPr="00EE4B71" w:rsidRDefault="00EE4B71" w:rsidP="00EE4B71">
      <w:pPr>
        <w:pStyle w:val="a0"/>
        <w:rPr>
          <w:b/>
        </w:rPr>
      </w:pPr>
    </w:p>
    <w:sectPr w:rsidR="00EE4B71" w:rsidRPr="00EE4B71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2E1D5473"/>
    <w:multiLevelType w:val="multilevel"/>
    <w:tmpl w:val="22986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CE3"/>
    <w:rsid w:val="00022331"/>
    <w:rsid w:val="0003052E"/>
    <w:rsid w:val="00041EC0"/>
    <w:rsid w:val="000440D9"/>
    <w:rsid w:val="00047AA6"/>
    <w:rsid w:val="00076478"/>
    <w:rsid w:val="000E587F"/>
    <w:rsid w:val="000F7568"/>
    <w:rsid w:val="00106717"/>
    <w:rsid w:val="00122840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33A14"/>
    <w:rsid w:val="002353CB"/>
    <w:rsid w:val="00251DBA"/>
    <w:rsid w:val="00263507"/>
    <w:rsid w:val="002D0DD5"/>
    <w:rsid w:val="002F5AE7"/>
    <w:rsid w:val="00302EFC"/>
    <w:rsid w:val="0030612D"/>
    <w:rsid w:val="003505B5"/>
    <w:rsid w:val="00355009"/>
    <w:rsid w:val="003B0AB2"/>
    <w:rsid w:val="003D3A4D"/>
    <w:rsid w:val="003F73FF"/>
    <w:rsid w:val="004079C8"/>
    <w:rsid w:val="00464118"/>
    <w:rsid w:val="00486537"/>
    <w:rsid w:val="004971BF"/>
    <w:rsid w:val="00520D4C"/>
    <w:rsid w:val="00561668"/>
    <w:rsid w:val="00566A22"/>
    <w:rsid w:val="005704C5"/>
    <w:rsid w:val="005712A0"/>
    <w:rsid w:val="00572F1B"/>
    <w:rsid w:val="00582FD4"/>
    <w:rsid w:val="005968BC"/>
    <w:rsid w:val="005A18F3"/>
    <w:rsid w:val="005C3CFF"/>
    <w:rsid w:val="005D2FEA"/>
    <w:rsid w:val="00610FBA"/>
    <w:rsid w:val="0061593F"/>
    <w:rsid w:val="00626E40"/>
    <w:rsid w:val="006278AB"/>
    <w:rsid w:val="006A6134"/>
    <w:rsid w:val="006D0B14"/>
    <w:rsid w:val="006D68EB"/>
    <w:rsid w:val="006E0A55"/>
    <w:rsid w:val="006F0B19"/>
    <w:rsid w:val="006F48F6"/>
    <w:rsid w:val="006F4F7B"/>
    <w:rsid w:val="00722FCE"/>
    <w:rsid w:val="00754F33"/>
    <w:rsid w:val="007C38F3"/>
    <w:rsid w:val="007C7D53"/>
    <w:rsid w:val="007E7AC4"/>
    <w:rsid w:val="007F5A19"/>
    <w:rsid w:val="007F61F6"/>
    <w:rsid w:val="00832A97"/>
    <w:rsid w:val="008F6A10"/>
    <w:rsid w:val="009223D2"/>
    <w:rsid w:val="009228D0"/>
    <w:rsid w:val="0095731B"/>
    <w:rsid w:val="00A0681B"/>
    <w:rsid w:val="00A105FC"/>
    <w:rsid w:val="00A15C6E"/>
    <w:rsid w:val="00A17D44"/>
    <w:rsid w:val="00A26569"/>
    <w:rsid w:val="00A43F09"/>
    <w:rsid w:val="00A54165"/>
    <w:rsid w:val="00A66605"/>
    <w:rsid w:val="00A90B41"/>
    <w:rsid w:val="00A960C3"/>
    <w:rsid w:val="00AB1862"/>
    <w:rsid w:val="00AF0585"/>
    <w:rsid w:val="00B01188"/>
    <w:rsid w:val="00B17743"/>
    <w:rsid w:val="00B367BF"/>
    <w:rsid w:val="00BA43DD"/>
    <w:rsid w:val="00BF513D"/>
    <w:rsid w:val="00C63BCA"/>
    <w:rsid w:val="00C6453D"/>
    <w:rsid w:val="00C87EB8"/>
    <w:rsid w:val="00C93716"/>
    <w:rsid w:val="00CC12AF"/>
    <w:rsid w:val="00CC5B9C"/>
    <w:rsid w:val="00CE30DF"/>
    <w:rsid w:val="00CF36FB"/>
    <w:rsid w:val="00D27744"/>
    <w:rsid w:val="00D47D43"/>
    <w:rsid w:val="00D559BD"/>
    <w:rsid w:val="00D5729B"/>
    <w:rsid w:val="00D67997"/>
    <w:rsid w:val="00D90609"/>
    <w:rsid w:val="00D94F4B"/>
    <w:rsid w:val="00D96778"/>
    <w:rsid w:val="00DA016D"/>
    <w:rsid w:val="00DD097B"/>
    <w:rsid w:val="00DD58A3"/>
    <w:rsid w:val="00DF50B3"/>
    <w:rsid w:val="00E277B8"/>
    <w:rsid w:val="00E40209"/>
    <w:rsid w:val="00E5381D"/>
    <w:rsid w:val="00E87ED7"/>
    <w:rsid w:val="00E96C44"/>
    <w:rsid w:val="00EC1E61"/>
    <w:rsid w:val="00EC3D23"/>
    <w:rsid w:val="00EE4B71"/>
    <w:rsid w:val="00EF3393"/>
    <w:rsid w:val="00F2610F"/>
    <w:rsid w:val="00F82465"/>
    <w:rsid w:val="00FB47BB"/>
    <w:rsid w:val="00FE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uiPriority w:val="99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rsid w:val="001A1CE3"/>
    <w:rPr>
      <w:rFonts w:cs="Times New Roman"/>
    </w:rPr>
  </w:style>
  <w:style w:type="character" w:customStyle="1" w:styleId="BodyTextChar1">
    <w:name w:val="Body Text Char1"/>
    <w:uiPriority w:val="99"/>
    <w:rsid w:val="001A1CE3"/>
    <w:rPr>
      <w:rFonts w:cs="Times New Roman"/>
    </w:rPr>
  </w:style>
  <w:style w:type="character" w:customStyle="1" w:styleId="TitleChar">
    <w:name w:val="Title Char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sz w:val="22"/>
      <w:szCs w:val="22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  <w:rPr>
      <w:sz w:val="22"/>
      <w:szCs w:val="22"/>
    </w:rPr>
  </w:style>
  <w:style w:type="character" w:styleId="af3">
    <w:name w:val="Hyperlink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137C36"/>
    <w:rPr>
      <w:rFonts w:cs="Times New Roman"/>
    </w:rPr>
  </w:style>
  <w:style w:type="character" w:customStyle="1" w:styleId="30">
    <w:name w:val="Заголовок 3 Знак"/>
    <w:link w:val="3"/>
    <w:rsid w:val="00D559B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bknoprnt">
    <w:name w:val="bk_noprnt"/>
    <w:basedOn w:val="a"/>
    <w:rsid w:val="00AB186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14">
    <w:name w:val="Название1"/>
    <w:basedOn w:val="a2"/>
    <w:rsid w:val="00AB1862"/>
  </w:style>
  <w:style w:type="character" w:styleId="af4">
    <w:name w:val="FollowedHyperlink"/>
    <w:uiPriority w:val="99"/>
    <w:semiHidden/>
    <w:unhideWhenUsed/>
    <w:rsid w:val="00041EC0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5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765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2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9008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23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95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55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1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4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10811023" TargetMode="External"/><Relationship Id="rId13" Type="http://schemas.openxmlformats.org/officeDocument/2006/relationships/hyperlink" Target="http://www.ncbi.nlm.nih.gov/pubmed/?term=Kubisz%20A%5BAuthor%5D&amp;cauthor=true&amp;cauthor_uid=12476370" TargetMode="External"/><Relationship Id="rId18" Type="http://schemas.openxmlformats.org/officeDocument/2006/relationships/hyperlink" Target="http://www.ncbi.nlm.nih.gov/pubmed/?term=Schwarz%20A%5BAuthor%5D&amp;cauthor=true&amp;cauthor_uid=10811023" TargetMode="External"/><Relationship Id="rId26" Type="http://schemas.openxmlformats.org/officeDocument/2006/relationships/hyperlink" Target="http://www.ncbi.nlm.nih.gov/pubmed/1247637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10811023" TargetMode="External"/><Relationship Id="rId7" Type="http://schemas.openxmlformats.org/officeDocument/2006/relationships/hyperlink" Target="http://www.ncbi.nlm.nih.gov/pubmed/?term=Beger%20HG%5BAuthor%5D&amp;cauthor=true&amp;cauthor_uid=10811023" TargetMode="External"/><Relationship Id="rId12" Type="http://schemas.openxmlformats.org/officeDocument/2006/relationships/hyperlink" Target="http://www.ncbi.nlm.nih.gov/pubmed/?term=Sierzega%20M%5BAuthor%5D&amp;cauthor=true&amp;cauthor_uid=12476370" TargetMode="External"/><Relationship Id="rId17" Type="http://schemas.openxmlformats.org/officeDocument/2006/relationships/hyperlink" Target="http://www.ncbi.nlm.nih.gov/pubmedhealth/PMH0024057/" TargetMode="External"/><Relationship Id="rId25" Type="http://schemas.openxmlformats.org/officeDocument/2006/relationships/hyperlink" Target="http://www.ncbi.nlm.nih.gov/pubmed/?term=Kubisz%20A%5BAuthor%5D&amp;cauthor=true&amp;cauthor_uid=12476370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17317347" TargetMode="External"/><Relationship Id="rId20" Type="http://schemas.openxmlformats.org/officeDocument/2006/relationships/hyperlink" Target="http://www.ncbi.nlm.nih.gov/pubmed/10811023" TargetMode="External"/><Relationship Id="rId29" Type="http://schemas.openxmlformats.org/officeDocument/2006/relationships/hyperlink" Target="http://www.ncbi.nlm.nih.gov/pubmedhealth/PMH0024057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Schwarz%20A%5BAuthor%5D&amp;cauthor=true&amp;cauthor_uid=10811023" TargetMode="External"/><Relationship Id="rId11" Type="http://schemas.openxmlformats.org/officeDocument/2006/relationships/hyperlink" Target="http://www.ncbi.nlm.nih.gov/pubmed/?term=Kedra%20B%5BAuthor%5D&amp;cauthor=true&amp;cauthor_uid=12476370" TargetMode="External"/><Relationship Id="rId24" Type="http://schemas.openxmlformats.org/officeDocument/2006/relationships/hyperlink" Target="http://www.ncbi.nlm.nih.gov/pubmed/?term=Sierzega%20M%5BAuthor%5D&amp;cauthor=true&amp;cauthor_uid=12476370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12476370" TargetMode="External"/><Relationship Id="rId23" Type="http://schemas.openxmlformats.org/officeDocument/2006/relationships/hyperlink" Target="http://www.ncbi.nlm.nih.gov/pubmed/?term=Kedra%20B%5BAuthor%5D&amp;cauthor=true&amp;cauthor_uid=12476370" TargetMode="External"/><Relationship Id="rId28" Type="http://schemas.openxmlformats.org/officeDocument/2006/relationships/hyperlink" Target="http://www.ncbi.nlm.nih.gov/pubmed/17317347" TargetMode="External"/><Relationship Id="rId10" Type="http://schemas.openxmlformats.org/officeDocument/2006/relationships/hyperlink" Target="http://www.ncbi.nlm.nih.gov/pubmed/?term=Popiela%20T%5BAuthor%5D&amp;cauthor=true&amp;cauthor_uid=12476370" TargetMode="External"/><Relationship Id="rId19" Type="http://schemas.openxmlformats.org/officeDocument/2006/relationships/hyperlink" Target="http://www.ncbi.nlm.nih.gov/pubmed/?term=Beger%20HG%5BAuthor%5D&amp;cauthor=true&amp;cauthor_uid=10811023" TargetMode="External"/><Relationship Id="rId31" Type="http://schemas.openxmlformats.org/officeDocument/2006/relationships/hyperlink" Target="http://www.ncbi.nlm.nih.gov/pubmedhealth/PMH0024057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10811023" TargetMode="External"/><Relationship Id="rId14" Type="http://schemas.openxmlformats.org/officeDocument/2006/relationships/hyperlink" Target="http://www.ncbi.nlm.nih.gov/pubmed/12476370" TargetMode="External"/><Relationship Id="rId22" Type="http://schemas.openxmlformats.org/officeDocument/2006/relationships/hyperlink" Target="http://www.ncbi.nlm.nih.gov/pubmed/?term=Popiela%20T%5BAuthor%5D&amp;cauthor=true&amp;cauthor_uid=12476370" TargetMode="External"/><Relationship Id="rId27" Type="http://schemas.openxmlformats.org/officeDocument/2006/relationships/hyperlink" Target="http://www.ncbi.nlm.nih.gov/pubmed/12476370" TargetMode="External"/><Relationship Id="rId30" Type="http://schemas.openxmlformats.org/officeDocument/2006/relationships/hyperlink" Target="http://www.ncbi.nlm.nih.gov/pubmed/173173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2362</TotalTime>
  <Pages>8</Pages>
  <Words>2235</Words>
  <Characters>12745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Айнура Сасыкова</cp:lastModifiedBy>
  <cp:revision>76</cp:revision>
  <dcterms:created xsi:type="dcterms:W3CDTF">2016-05-24T05:11:00Z</dcterms:created>
  <dcterms:modified xsi:type="dcterms:W3CDTF">2016-08-03T04:35:00Z</dcterms:modified>
</cp:coreProperties>
</file>